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 w:after="1"/>
        <w:rPr>
          <w:rFonts w:ascii="Times New Roman"/>
          <w:sz w:val="11"/>
        </w:rPr>
      </w:pPr>
    </w:p>
    <w:p>
      <w:pPr>
        <w:pStyle w:val="BodyText"/>
        <w:spacing w:line="20" w:lineRule="exact"/>
        <w:ind w:left="399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76pt;height:.75pt;mso-position-horizontal-relative:char;mso-position-vertical-relative:line" coordorigin="0,0" coordsize="5520,15">
            <v:line style="position:absolute" from="0,7" to="5519,7" stroked="true" strokeweight=".720821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headerReference w:type="default" r:id="rId5"/>
          <w:footerReference w:type="default" r:id="rId6"/>
          <w:type w:val="continuous"/>
          <w:pgSz w:w="11910" w:h="16840"/>
          <w:pgMar w:header="952" w:footer="323" w:top="1780" w:bottom="520" w:left="980" w:right="1280"/>
        </w:sectPr>
      </w:pPr>
    </w:p>
    <w:p>
      <w:pPr>
        <w:pStyle w:val="BodyText"/>
        <w:spacing w:line="376" w:lineRule="auto" w:before="55"/>
        <w:ind w:left="505" w:right="23" w:hanging="2"/>
      </w:pPr>
      <w:r>
        <w:rPr>
          <w:color w:val="030303"/>
          <w:spacing w:val="-1"/>
        </w:rPr>
        <w:t>Referencia:</w:t>
      </w:r>
      <w:r>
        <w:rPr>
          <w:color w:val="030303"/>
          <w:spacing w:val="-53"/>
        </w:rPr>
        <w:t> </w:t>
      </w:r>
      <w:r>
        <w:rPr>
          <w:color w:val="030303"/>
        </w:rPr>
        <w:t>Asunto:</w:t>
      </w:r>
    </w:p>
    <w:p>
      <w:pPr>
        <w:spacing w:before="64"/>
        <w:ind w:left="509" w:right="0" w:firstLine="0"/>
        <w:jc w:val="left"/>
        <w:rPr>
          <w:b/>
          <w:sz w:val="19"/>
        </w:rPr>
      </w:pPr>
      <w:r>
        <w:rPr/>
        <w:br w:type="column"/>
      </w:r>
      <w:r>
        <w:rPr>
          <w:b/>
          <w:color w:val="030303"/>
          <w:w w:val="105"/>
          <w:sz w:val="19"/>
        </w:rPr>
        <w:t>2020/00020009S</w:t>
      </w:r>
    </w:p>
    <w:p>
      <w:pPr>
        <w:spacing w:before="142"/>
        <w:ind w:left="504" w:right="0" w:firstLine="0"/>
        <w:jc w:val="left"/>
        <w:rPr>
          <w:b/>
          <w:sz w:val="19"/>
        </w:rPr>
      </w:pPr>
      <w:r>
        <w:rPr>
          <w:b/>
          <w:color w:val="030303"/>
          <w:w w:val="105"/>
          <w:sz w:val="19"/>
        </w:rPr>
        <w:t>LIQUIDACIÓN</w:t>
      </w:r>
      <w:r>
        <w:rPr>
          <w:b/>
          <w:color w:val="030303"/>
          <w:spacing w:val="9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OBSP</w:t>
      </w:r>
      <w:r>
        <w:rPr>
          <w:b/>
          <w:color w:val="030303"/>
          <w:spacing w:val="1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ESTADO</w:t>
      </w:r>
      <w:r>
        <w:rPr>
          <w:b/>
          <w:color w:val="030303"/>
          <w:spacing w:val="2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DE</w:t>
      </w:r>
      <w:r>
        <w:rPr>
          <w:b/>
          <w:color w:val="030303"/>
          <w:spacing w:val="-11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ALARMA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780" w:bottom="520" w:left="980" w:right="1280"/>
          <w:cols w:num="2" w:equalWidth="0">
            <w:col w:w="1558" w:space="140"/>
            <w:col w:w="7952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line="292" w:lineRule="auto" w:before="0"/>
        <w:ind w:left="438" w:right="115" w:hanging="2"/>
        <w:jc w:val="both"/>
        <w:rPr>
          <w:b/>
          <w:sz w:val="19"/>
        </w:rPr>
      </w:pPr>
      <w:r>
        <w:rPr>
          <w:b/>
          <w:color w:val="030303"/>
          <w:w w:val="105"/>
          <w:sz w:val="19"/>
        </w:rPr>
        <w:t>SEGUNDA</w:t>
      </w:r>
      <w:r>
        <w:rPr>
          <w:b/>
          <w:color w:val="030303"/>
          <w:spacing w:val="1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ADENDA</w:t>
      </w:r>
      <w:r>
        <w:rPr>
          <w:b/>
          <w:color w:val="030303"/>
          <w:spacing w:val="1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AL</w:t>
      </w:r>
      <w:r>
        <w:rPr>
          <w:b/>
          <w:color w:val="030303"/>
          <w:spacing w:val="1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CONVENIO</w:t>
      </w:r>
      <w:r>
        <w:rPr>
          <w:b/>
          <w:color w:val="030303"/>
          <w:spacing w:val="1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DE</w:t>
      </w:r>
      <w:r>
        <w:rPr>
          <w:b/>
          <w:color w:val="030303"/>
          <w:spacing w:val="1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COLABORACION</w:t>
      </w:r>
      <w:r>
        <w:rPr>
          <w:b/>
          <w:color w:val="030303"/>
          <w:spacing w:val="1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ENTRE</w:t>
      </w:r>
      <w:r>
        <w:rPr>
          <w:b/>
          <w:color w:val="030303"/>
          <w:spacing w:val="1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EL</w:t>
      </w:r>
      <w:r>
        <w:rPr>
          <w:b/>
          <w:color w:val="030303"/>
          <w:spacing w:val="1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CABILDO</w:t>
      </w:r>
      <w:r>
        <w:rPr>
          <w:b/>
          <w:color w:val="030303"/>
          <w:spacing w:val="1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DE</w:t>
      </w:r>
      <w:r>
        <w:rPr>
          <w:b/>
          <w:color w:val="030303"/>
          <w:spacing w:val="1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FUERTEVENTURA Y LA MERCANTIL TRANSPORTES ANTONIO DIAZ HERNANDEZ, S.L. PARA</w:t>
      </w:r>
      <w:r>
        <w:rPr>
          <w:b/>
          <w:color w:val="030303"/>
          <w:spacing w:val="1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LA FINANCIACIÓN DEL SERVICIO REGULAR INTERURBANO DE VIAJEROS POR CARRETERA</w:t>
      </w:r>
      <w:r>
        <w:rPr>
          <w:b/>
          <w:color w:val="030303"/>
          <w:spacing w:val="1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EN LA ISLA DE FUERTEVENTURA. PERÍODO 2019 - 2020. LIQUIDACIÓN OBSP ESTADO DE</w:t>
      </w:r>
      <w:r>
        <w:rPr>
          <w:b/>
          <w:color w:val="030303"/>
          <w:spacing w:val="1"/>
          <w:w w:val="105"/>
          <w:sz w:val="19"/>
        </w:rPr>
        <w:t> </w:t>
      </w:r>
      <w:r>
        <w:rPr>
          <w:b/>
          <w:color w:val="030303"/>
          <w:w w:val="105"/>
          <w:sz w:val="19"/>
        </w:rPr>
        <w:t>ALARMA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ind w:left="4960"/>
      </w:pPr>
      <w:r>
        <w:rPr>
          <w:color w:val="030303"/>
        </w:rPr>
        <w:t>En</w:t>
      </w:r>
      <w:r>
        <w:rPr>
          <w:color w:val="030303"/>
          <w:spacing w:val="-5"/>
        </w:rPr>
        <w:t> </w:t>
      </w:r>
      <w:r>
        <w:rPr>
          <w:color w:val="030303"/>
        </w:rPr>
        <w:t>Puerto del</w:t>
      </w:r>
      <w:r>
        <w:rPr>
          <w:color w:val="030303"/>
          <w:spacing w:val="-8"/>
        </w:rPr>
        <w:t> </w:t>
      </w:r>
      <w:r>
        <w:rPr>
          <w:color w:val="030303"/>
        </w:rPr>
        <w:t>Rosario,</w:t>
      </w:r>
      <w:r>
        <w:rPr>
          <w:color w:val="030303"/>
          <w:spacing w:val="3"/>
        </w:rPr>
        <w:t> </w:t>
      </w:r>
      <w:r>
        <w:rPr>
          <w:color w:val="030303"/>
        </w:rPr>
        <w:t>a</w:t>
      </w:r>
      <w:r>
        <w:rPr>
          <w:color w:val="030303"/>
          <w:spacing w:val="-6"/>
        </w:rPr>
        <w:t> </w:t>
      </w:r>
      <w:r>
        <w:rPr>
          <w:color w:val="030303"/>
        </w:rPr>
        <w:t>16</w:t>
      </w:r>
      <w:r>
        <w:rPr>
          <w:color w:val="030303"/>
          <w:spacing w:val="-6"/>
        </w:rPr>
        <w:t> </w:t>
      </w:r>
      <w:r>
        <w:rPr>
          <w:color w:val="030303"/>
        </w:rPr>
        <w:t>de</w:t>
      </w:r>
      <w:r>
        <w:rPr>
          <w:color w:val="030303"/>
          <w:spacing w:val="-1"/>
        </w:rPr>
        <w:t> </w:t>
      </w:r>
      <w:r>
        <w:rPr>
          <w:color w:val="030303"/>
        </w:rPr>
        <w:t>noviembre</w:t>
      </w:r>
      <w:r>
        <w:rPr>
          <w:color w:val="030303"/>
          <w:spacing w:val="10"/>
        </w:rPr>
        <w:t> </w:t>
      </w:r>
      <w:r>
        <w:rPr>
          <w:color w:val="030303"/>
        </w:rPr>
        <w:t>de</w:t>
      </w:r>
      <w:r>
        <w:rPr>
          <w:color w:val="030303"/>
          <w:spacing w:val="-4"/>
        </w:rPr>
        <w:t> </w:t>
      </w:r>
      <w:r>
        <w:rPr>
          <w:color w:val="030303"/>
        </w:rPr>
        <w:t>2020.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3978" w:right="3675" w:firstLine="0"/>
        <w:jc w:val="center"/>
        <w:rPr>
          <w:b/>
          <w:sz w:val="19"/>
        </w:rPr>
      </w:pPr>
      <w:r>
        <w:rPr>
          <w:b/>
          <w:color w:val="030303"/>
          <w:w w:val="105"/>
          <w:sz w:val="19"/>
        </w:rPr>
        <w:t>INTERVIENEN: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276" w:lineRule="auto"/>
        <w:ind w:left="436" w:right="117" w:firstLine="712"/>
        <w:jc w:val="both"/>
      </w:pPr>
      <w:r>
        <w:rPr>
          <w:color w:val="030303"/>
        </w:rPr>
        <w:t>De una parte, DOÑA MARÍA DOLORES NEGRÍN PÉREZ, Consejera Insular Delegada de</w:t>
      </w:r>
      <w:r>
        <w:rPr>
          <w:color w:val="030303"/>
          <w:spacing w:val="1"/>
        </w:rPr>
        <w:t> </w:t>
      </w:r>
      <w:r>
        <w:rPr>
          <w:color w:val="030303"/>
        </w:rPr>
        <w:t>Industria,</w:t>
      </w:r>
      <w:r>
        <w:rPr>
          <w:color w:val="030303"/>
          <w:spacing w:val="1"/>
        </w:rPr>
        <w:t> </w:t>
      </w:r>
      <w:r>
        <w:rPr>
          <w:color w:val="030303"/>
        </w:rPr>
        <w:t>Comercio,</w:t>
      </w:r>
      <w:r>
        <w:rPr>
          <w:color w:val="030303"/>
          <w:spacing w:val="1"/>
        </w:rPr>
        <w:t> </w:t>
      </w:r>
      <w:r>
        <w:rPr>
          <w:color w:val="030303"/>
        </w:rPr>
        <w:t>Transportes,</w:t>
      </w:r>
      <w:r>
        <w:rPr>
          <w:color w:val="030303"/>
          <w:spacing w:val="1"/>
        </w:rPr>
        <w:t> </w:t>
      </w:r>
      <w:r>
        <w:rPr>
          <w:color w:val="030303"/>
        </w:rPr>
        <w:t>Accesibilidad</w:t>
      </w:r>
      <w:r>
        <w:rPr>
          <w:color w:val="030303"/>
          <w:spacing w:val="1"/>
        </w:rPr>
        <w:t> </w:t>
      </w:r>
      <w:r>
        <w:rPr>
          <w:color w:val="030303"/>
          <w:sz w:val="18"/>
        </w:rPr>
        <w:t>y</w:t>
      </w:r>
      <w:r>
        <w:rPr>
          <w:color w:val="030303"/>
          <w:spacing w:val="1"/>
          <w:sz w:val="18"/>
        </w:rPr>
        <w:t> </w:t>
      </w:r>
      <w:r>
        <w:rPr>
          <w:color w:val="030303"/>
        </w:rPr>
        <w:t>Movilidad</w:t>
      </w:r>
      <w:r>
        <w:rPr>
          <w:color w:val="030303"/>
          <w:spacing w:val="1"/>
        </w:rPr>
        <w:t> </w:t>
      </w:r>
      <w:r>
        <w:rPr>
          <w:color w:val="030303"/>
        </w:rPr>
        <w:t>Sostenible</w:t>
      </w:r>
      <w:r>
        <w:rPr>
          <w:color w:val="030303"/>
          <w:spacing w:val="1"/>
        </w:rPr>
        <w:t> </w:t>
      </w:r>
      <w:r>
        <w:rPr>
          <w:color w:val="030303"/>
        </w:rPr>
        <w:t>del</w:t>
      </w:r>
      <w:r>
        <w:rPr>
          <w:color w:val="030303"/>
          <w:spacing w:val="1"/>
        </w:rPr>
        <w:t> </w:t>
      </w:r>
      <w:r>
        <w:rPr>
          <w:color w:val="030303"/>
        </w:rPr>
        <w:t>Excmo.</w:t>
      </w:r>
      <w:r>
        <w:rPr>
          <w:color w:val="030303"/>
          <w:spacing w:val="1"/>
        </w:rPr>
        <w:t> </w:t>
      </w:r>
      <w:r>
        <w:rPr>
          <w:color w:val="030303"/>
        </w:rPr>
        <w:t>Cabildo</w:t>
      </w:r>
      <w:r>
        <w:rPr>
          <w:color w:val="030303"/>
          <w:spacing w:val="1"/>
        </w:rPr>
        <w:t> </w:t>
      </w:r>
      <w:r>
        <w:rPr>
          <w:color w:val="030303"/>
        </w:rPr>
        <w:t>de</w:t>
      </w:r>
      <w:r>
        <w:rPr>
          <w:color w:val="030303"/>
          <w:spacing w:val="1"/>
        </w:rPr>
        <w:t> </w:t>
      </w:r>
      <w:r>
        <w:rPr>
          <w:color w:val="030303"/>
        </w:rPr>
        <w:t>Fuerteventura, actuando como representante legal de la Corporación de conformidad con lo dispuesto</w:t>
      </w:r>
      <w:r>
        <w:rPr>
          <w:color w:val="030303"/>
          <w:spacing w:val="-53"/>
        </w:rPr>
        <w:t> </w:t>
      </w:r>
      <w:r>
        <w:rPr>
          <w:color w:val="030303"/>
        </w:rPr>
        <w:t>en el artículo 48 del Reglamento Orgánico del Cabildo Insular de Fuerteventura, aprobado en sesión</w:t>
      </w:r>
      <w:r>
        <w:rPr>
          <w:color w:val="030303"/>
          <w:spacing w:val="1"/>
        </w:rPr>
        <w:t> </w:t>
      </w:r>
      <w:r>
        <w:rPr>
          <w:color w:val="030303"/>
        </w:rPr>
        <w:t>de 19 de septiembre de 2016 </w:t>
      </w:r>
      <w:r>
        <w:rPr>
          <w:color w:val="030303"/>
          <w:sz w:val="18"/>
        </w:rPr>
        <w:t>y </w:t>
      </w:r>
      <w:r>
        <w:rPr>
          <w:color w:val="030303"/>
        </w:rPr>
        <w:t>el Decreto de la Presidencia número 3244, de fecha 08 de julio de</w:t>
      </w:r>
      <w:r>
        <w:rPr>
          <w:color w:val="030303"/>
          <w:spacing w:val="1"/>
        </w:rPr>
        <w:t> </w:t>
      </w:r>
      <w:r>
        <w:rPr>
          <w:color w:val="030303"/>
        </w:rPr>
        <w:t>2019, facultada para este acto por Resolución número CAB/2020/5670, de fecha 13 de noviembre de</w:t>
      </w:r>
      <w:r>
        <w:rPr>
          <w:color w:val="030303"/>
          <w:spacing w:val="1"/>
        </w:rPr>
        <w:t> </w:t>
      </w:r>
      <w:r>
        <w:rPr>
          <w:color w:val="030303"/>
        </w:rPr>
        <w:t>2020.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6" w:lineRule="auto"/>
        <w:ind w:left="435" w:right="110" w:firstLine="713"/>
        <w:jc w:val="both"/>
      </w:pPr>
      <w:r>
        <w:rPr>
          <w:color w:val="030303"/>
        </w:rPr>
        <w:t>De</w:t>
      </w:r>
      <w:r>
        <w:rPr>
          <w:color w:val="030303"/>
          <w:spacing w:val="1"/>
        </w:rPr>
        <w:t> </w:t>
      </w:r>
      <w:r>
        <w:rPr>
          <w:color w:val="030303"/>
        </w:rPr>
        <w:t>otra,</w:t>
      </w:r>
      <w:r>
        <w:rPr>
          <w:color w:val="030303"/>
          <w:spacing w:val="1"/>
        </w:rPr>
        <w:t> </w:t>
      </w:r>
      <w:r>
        <w:rPr>
          <w:color w:val="030303"/>
        </w:rPr>
        <w:t>D.</w:t>
      </w:r>
      <w:r>
        <w:rPr>
          <w:color w:val="030303"/>
          <w:spacing w:val="1"/>
        </w:rPr>
        <w:t> </w:t>
      </w:r>
      <w:r>
        <w:rPr>
          <w:color w:val="030303"/>
        </w:rPr>
        <w:t>OSCAR</w:t>
      </w:r>
      <w:r>
        <w:rPr>
          <w:color w:val="030303"/>
          <w:spacing w:val="1"/>
        </w:rPr>
        <w:t> </w:t>
      </w:r>
      <w:r>
        <w:rPr>
          <w:color w:val="030303"/>
        </w:rPr>
        <w:t>DÍAZ</w:t>
      </w:r>
      <w:r>
        <w:rPr>
          <w:color w:val="030303"/>
          <w:spacing w:val="1"/>
        </w:rPr>
        <w:t> </w:t>
      </w:r>
      <w:r>
        <w:rPr>
          <w:color w:val="030303"/>
        </w:rPr>
        <w:t>MELIÁN,</w:t>
      </w:r>
      <w:r>
        <w:rPr>
          <w:color w:val="030303"/>
          <w:spacing w:val="1"/>
        </w:rPr>
        <w:t> </w:t>
      </w:r>
      <w:r>
        <w:rPr>
          <w:color w:val="030303"/>
        </w:rPr>
        <w:t>en</w:t>
      </w:r>
      <w:r>
        <w:rPr>
          <w:color w:val="030303"/>
          <w:spacing w:val="1"/>
        </w:rPr>
        <w:t> </w:t>
      </w:r>
      <w:r>
        <w:rPr>
          <w:color w:val="030303"/>
        </w:rPr>
        <w:t>calidad</w:t>
      </w:r>
      <w:r>
        <w:rPr>
          <w:color w:val="030303"/>
          <w:spacing w:val="1"/>
        </w:rPr>
        <w:t> </w:t>
      </w:r>
      <w:r>
        <w:rPr>
          <w:color w:val="030303"/>
        </w:rPr>
        <w:t>de</w:t>
      </w:r>
      <w:r>
        <w:rPr>
          <w:color w:val="030303"/>
          <w:spacing w:val="1"/>
        </w:rPr>
        <w:t> </w:t>
      </w:r>
      <w:r>
        <w:rPr>
          <w:color w:val="030303"/>
        </w:rPr>
        <w:t>Administrador</w:t>
      </w:r>
      <w:r>
        <w:rPr>
          <w:color w:val="030303"/>
          <w:spacing w:val="1"/>
        </w:rPr>
        <w:t> </w:t>
      </w:r>
      <w:r>
        <w:rPr>
          <w:color w:val="030303"/>
        </w:rPr>
        <w:t>único</w:t>
      </w:r>
      <w:r>
        <w:rPr>
          <w:color w:val="030303"/>
          <w:spacing w:val="1"/>
        </w:rPr>
        <w:t> </w:t>
      </w:r>
      <w:r>
        <w:rPr>
          <w:color w:val="030303"/>
        </w:rPr>
        <w:t>de</w:t>
      </w:r>
      <w:r>
        <w:rPr>
          <w:color w:val="030303"/>
          <w:spacing w:val="1"/>
        </w:rPr>
        <w:t> </w:t>
      </w:r>
      <w:r>
        <w:rPr>
          <w:color w:val="030303"/>
        </w:rPr>
        <w:t>la Sociedad</w:t>
      </w:r>
      <w:r>
        <w:rPr>
          <w:color w:val="030303"/>
          <w:spacing w:val="1"/>
        </w:rPr>
        <w:t> </w:t>
      </w:r>
      <w:r>
        <w:rPr>
          <w:color w:val="030303"/>
        </w:rPr>
        <w:t>Transportes Antonio Díaz Hernández, S.A. (de ahora en adelante el Operador), según escritura de</w:t>
      </w:r>
      <w:r>
        <w:rPr>
          <w:color w:val="030303"/>
          <w:spacing w:val="1"/>
        </w:rPr>
        <w:t> </w:t>
      </w:r>
      <w:r>
        <w:rPr>
          <w:color w:val="030303"/>
        </w:rPr>
        <w:t>poder otorgada ante D. Alfonso Zapata Zapata, de fecha 8 de abril de 2003, bajo el nº de protocolo</w:t>
      </w:r>
      <w:r>
        <w:rPr>
          <w:color w:val="030303"/>
          <w:spacing w:val="1"/>
        </w:rPr>
        <w:t> </w:t>
      </w:r>
      <w:r>
        <w:rPr>
          <w:color w:val="030303"/>
        </w:rPr>
        <w:t>1142, con CIF B-35062926</w:t>
      </w:r>
      <w:r>
        <w:rPr>
          <w:color w:val="030303"/>
          <w:spacing w:val="1"/>
        </w:rPr>
        <w:t> </w:t>
      </w:r>
      <w:r>
        <w:rPr>
          <w:color w:val="030303"/>
          <w:sz w:val="18"/>
        </w:rPr>
        <w:t>y</w:t>
      </w:r>
      <w:r>
        <w:rPr>
          <w:color w:val="030303"/>
          <w:spacing w:val="1"/>
          <w:sz w:val="18"/>
        </w:rPr>
        <w:t> </w:t>
      </w:r>
      <w:r>
        <w:rPr>
          <w:color w:val="030303"/>
        </w:rPr>
        <w:t>manifestando</w:t>
      </w:r>
      <w:r>
        <w:rPr>
          <w:color w:val="030303"/>
          <w:spacing w:val="1"/>
        </w:rPr>
        <w:t> </w:t>
      </w:r>
      <w:r>
        <w:rPr>
          <w:color w:val="030303"/>
        </w:rPr>
        <w:t>que sus facultades</w:t>
      </w:r>
      <w:r>
        <w:rPr>
          <w:color w:val="030303"/>
          <w:spacing w:val="1"/>
        </w:rPr>
        <w:t> </w:t>
      </w:r>
      <w:r>
        <w:rPr>
          <w:color w:val="030303"/>
        </w:rPr>
        <w:t>siguen</w:t>
      </w:r>
      <w:r>
        <w:rPr>
          <w:color w:val="030303"/>
          <w:spacing w:val="1"/>
        </w:rPr>
        <w:t> </w:t>
      </w:r>
      <w:r>
        <w:rPr>
          <w:color w:val="030303"/>
        </w:rPr>
        <w:t>vigentes,</w:t>
      </w:r>
      <w:r>
        <w:rPr>
          <w:color w:val="030303"/>
          <w:spacing w:val="55"/>
        </w:rPr>
        <w:t> </w:t>
      </w:r>
      <w:r>
        <w:rPr>
          <w:color w:val="030303"/>
        </w:rPr>
        <w:t>sin modificar ni</w:t>
      </w:r>
      <w:r>
        <w:rPr>
          <w:color w:val="030303"/>
          <w:spacing w:val="1"/>
        </w:rPr>
        <w:t> </w:t>
      </w:r>
      <w:r>
        <w:rPr>
          <w:color w:val="030303"/>
        </w:rPr>
        <w:t>revocar </w:t>
      </w:r>
      <w:r>
        <w:rPr>
          <w:color w:val="030303"/>
          <w:sz w:val="18"/>
        </w:rPr>
        <w:t>y </w:t>
      </w:r>
      <w:r>
        <w:rPr>
          <w:color w:val="030303"/>
        </w:rPr>
        <w:t>además que no ha variado la capacidad jurídica de la entidad a la que representa, que es la</w:t>
      </w:r>
      <w:r>
        <w:rPr>
          <w:color w:val="030303"/>
          <w:spacing w:val="1"/>
        </w:rPr>
        <w:t> </w:t>
      </w:r>
      <w:r>
        <w:rPr>
          <w:color w:val="030303"/>
        </w:rPr>
        <w:t>titular de la concesión V5201 GC 28, según resolución de la Dirección General de Transportes del</w:t>
      </w:r>
      <w:r>
        <w:rPr>
          <w:color w:val="030303"/>
          <w:spacing w:val="1"/>
        </w:rPr>
        <w:t> </w:t>
      </w:r>
      <w:r>
        <w:rPr>
          <w:color w:val="030303"/>
        </w:rPr>
        <w:t>Gobierno de Canarias de fecha 29 de junio de 1987, en virtud de la cual realiza el servicio regular de</w:t>
      </w:r>
      <w:r>
        <w:rPr>
          <w:color w:val="030303"/>
          <w:spacing w:val="1"/>
        </w:rPr>
        <w:t> </w:t>
      </w:r>
      <w:r>
        <w:rPr>
          <w:color w:val="030303"/>
        </w:rPr>
        <w:t>transporte</w:t>
      </w:r>
      <w:r>
        <w:rPr>
          <w:color w:val="030303"/>
          <w:spacing w:val="12"/>
        </w:rPr>
        <w:t> </w:t>
      </w:r>
      <w:r>
        <w:rPr>
          <w:color w:val="030303"/>
        </w:rPr>
        <w:t>interurbano</w:t>
      </w:r>
      <w:r>
        <w:rPr>
          <w:color w:val="030303"/>
          <w:spacing w:val="18"/>
        </w:rPr>
        <w:t> </w:t>
      </w:r>
      <w:r>
        <w:rPr>
          <w:color w:val="030303"/>
        </w:rPr>
        <w:t>de</w:t>
      </w:r>
      <w:r>
        <w:rPr>
          <w:color w:val="030303"/>
          <w:spacing w:val="3"/>
        </w:rPr>
        <w:t> </w:t>
      </w:r>
      <w:r>
        <w:rPr>
          <w:color w:val="030303"/>
        </w:rPr>
        <w:t>viajeros</w:t>
      </w:r>
      <w:r>
        <w:rPr>
          <w:color w:val="030303"/>
          <w:spacing w:val="11"/>
        </w:rPr>
        <w:t> </w:t>
      </w:r>
      <w:r>
        <w:rPr>
          <w:color w:val="030303"/>
        </w:rPr>
        <w:t>en</w:t>
      </w:r>
      <w:r>
        <w:rPr>
          <w:color w:val="030303"/>
          <w:spacing w:val="2"/>
        </w:rPr>
        <w:t> </w:t>
      </w:r>
      <w:r>
        <w:rPr>
          <w:color w:val="030303"/>
        </w:rPr>
        <w:t>la</w:t>
      </w:r>
      <w:r>
        <w:rPr>
          <w:color w:val="030303"/>
          <w:spacing w:val="1"/>
        </w:rPr>
        <w:t> </w:t>
      </w:r>
      <w:r>
        <w:rPr>
          <w:color w:val="030303"/>
        </w:rPr>
        <w:t>isla</w:t>
      </w:r>
      <w:r>
        <w:rPr>
          <w:color w:val="030303"/>
          <w:spacing w:val="1"/>
        </w:rPr>
        <w:t> </w:t>
      </w:r>
      <w:r>
        <w:rPr>
          <w:color w:val="030303"/>
        </w:rPr>
        <w:t>de</w:t>
      </w:r>
      <w:r>
        <w:rPr>
          <w:color w:val="030303"/>
          <w:spacing w:val="-1"/>
        </w:rPr>
        <w:t> </w:t>
      </w:r>
      <w:r>
        <w:rPr>
          <w:color w:val="030303"/>
        </w:rPr>
        <w:t>Fuerteventura.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1"/>
        <w:ind w:left="438" w:right="126" w:firstLine="711"/>
        <w:jc w:val="both"/>
        <w:rPr>
          <w:sz w:val="18"/>
        </w:rPr>
      </w:pPr>
      <w:r>
        <w:rPr>
          <w:color w:val="030303"/>
        </w:rPr>
        <w:t>Ambas partes se reconocen capacidad legal suficiente para otorgar la presente Segunda</w:t>
      </w:r>
      <w:r>
        <w:rPr>
          <w:color w:val="030303"/>
          <w:spacing w:val="1"/>
        </w:rPr>
        <w:t> </w:t>
      </w:r>
      <w:r>
        <w:rPr>
          <w:color w:val="030303"/>
        </w:rPr>
        <w:t>Adenda</w:t>
      </w:r>
      <w:r>
        <w:rPr>
          <w:color w:val="030303"/>
          <w:spacing w:val="7"/>
        </w:rPr>
        <w:t> </w:t>
      </w:r>
      <w:r>
        <w:rPr>
          <w:color w:val="030303"/>
        </w:rPr>
        <w:t>al</w:t>
      </w:r>
      <w:r>
        <w:rPr>
          <w:color w:val="030303"/>
          <w:spacing w:val="-11"/>
        </w:rPr>
        <w:t> </w:t>
      </w:r>
      <w:r>
        <w:rPr>
          <w:color w:val="030303"/>
        </w:rPr>
        <w:t>Convenio</w:t>
      </w:r>
      <w:r>
        <w:rPr>
          <w:color w:val="030303"/>
          <w:spacing w:val="20"/>
        </w:rPr>
        <w:t> </w:t>
      </w:r>
      <w:r>
        <w:rPr>
          <w:color w:val="030303"/>
        </w:rPr>
        <w:t>Insular</w:t>
      </w:r>
      <w:r>
        <w:rPr>
          <w:color w:val="030303"/>
          <w:spacing w:val="9"/>
        </w:rPr>
        <w:t> </w:t>
      </w:r>
      <w:r>
        <w:rPr>
          <w:color w:val="030303"/>
          <w:sz w:val="18"/>
        </w:rPr>
        <w:t>y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3461" w:right="3710" w:firstLine="0"/>
        <w:jc w:val="center"/>
        <w:rPr>
          <w:b/>
          <w:sz w:val="19"/>
        </w:rPr>
      </w:pPr>
      <w:r>
        <w:rPr>
          <w:b/>
          <w:color w:val="030303"/>
          <w:w w:val="105"/>
          <w:sz w:val="19"/>
        </w:rPr>
        <w:t>MANIFIESTAN: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</w:rPr>
      </w:pPr>
    </w:p>
    <w:p>
      <w:pPr>
        <w:pStyle w:val="BodyText"/>
        <w:spacing w:line="276" w:lineRule="auto"/>
        <w:ind w:left="435" w:right="116" w:firstLine="712"/>
        <w:jc w:val="both"/>
        <w:rPr>
          <w:sz w:val="18"/>
        </w:rPr>
      </w:pPr>
      <w:r>
        <w:rPr>
          <w:color w:val="030303"/>
        </w:rPr>
        <w:t>El 30 de marzo de 2020 el Cabildo de Fuerteventura </w:t>
      </w:r>
      <w:r>
        <w:rPr>
          <w:color w:val="030303"/>
          <w:sz w:val="18"/>
        </w:rPr>
        <w:t>y </w:t>
      </w:r>
      <w:r>
        <w:rPr>
          <w:color w:val="030303"/>
        </w:rPr>
        <w:t>la mercantil Transportes Antonio Díaz</w:t>
      </w:r>
      <w:r>
        <w:rPr>
          <w:color w:val="030303"/>
          <w:spacing w:val="1"/>
        </w:rPr>
        <w:t> </w:t>
      </w:r>
      <w:r>
        <w:rPr>
          <w:color w:val="030303"/>
        </w:rPr>
        <w:t>Hernández,</w:t>
      </w:r>
      <w:r>
        <w:rPr>
          <w:color w:val="030303"/>
          <w:spacing w:val="1"/>
        </w:rPr>
        <w:t> </w:t>
      </w:r>
      <w:r>
        <w:rPr>
          <w:color w:val="030303"/>
        </w:rPr>
        <w:t>S.L., suscribieron</w:t>
      </w:r>
      <w:r>
        <w:rPr>
          <w:color w:val="030303"/>
          <w:spacing w:val="1"/>
        </w:rPr>
        <w:t> </w:t>
      </w:r>
      <w:r>
        <w:rPr>
          <w:color w:val="030303"/>
        </w:rPr>
        <w:t>convenio</w:t>
      </w:r>
      <w:r>
        <w:rPr>
          <w:color w:val="030303"/>
          <w:spacing w:val="1"/>
        </w:rPr>
        <w:t> </w:t>
      </w:r>
      <w:r>
        <w:rPr>
          <w:color w:val="030303"/>
        </w:rPr>
        <w:t>de colaboración</w:t>
      </w:r>
      <w:r>
        <w:rPr>
          <w:color w:val="030303"/>
          <w:spacing w:val="1"/>
        </w:rPr>
        <w:t> </w:t>
      </w:r>
      <w:r>
        <w:rPr>
          <w:color w:val="030303"/>
        </w:rPr>
        <w:t>para la financiación</w:t>
      </w:r>
      <w:r>
        <w:rPr>
          <w:color w:val="030303"/>
          <w:spacing w:val="1"/>
        </w:rPr>
        <w:t> </w:t>
      </w:r>
      <w:r>
        <w:rPr>
          <w:color w:val="030303"/>
        </w:rPr>
        <w:t>del servicio</w:t>
      </w:r>
      <w:r>
        <w:rPr>
          <w:color w:val="030303"/>
          <w:spacing w:val="1"/>
        </w:rPr>
        <w:t> </w:t>
      </w:r>
      <w:r>
        <w:rPr>
          <w:color w:val="030303"/>
        </w:rPr>
        <w:t>regular</w:t>
      </w:r>
      <w:r>
        <w:rPr>
          <w:color w:val="030303"/>
          <w:spacing w:val="1"/>
        </w:rPr>
        <w:t> </w:t>
      </w:r>
      <w:r>
        <w:rPr>
          <w:color w:val="030303"/>
        </w:rPr>
        <w:t>interurbano de viajeros por carretera en la isla de Fuerteventura. Período 2019 - 2020, con el objeto</w:t>
      </w:r>
      <w:r>
        <w:rPr>
          <w:color w:val="030303"/>
          <w:spacing w:val="1"/>
        </w:rPr>
        <w:t> </w:t>
      </w:r>
      <w:r>
        <w:rPr>
          <w:color w:val="030303"/>
        </w:rPr>
        <w:t>establecer el régimen de colaboración entre ambos a fin de determinar la financiación del transporte</w:t>
      </w:r>
      <w:r>
        <w:rPr>
          <w:color w:val="030303"/>
          <w:spacing w:val="1"/>
        </w:rPr>
        <w:t> </w:t>
      </w:r>
      <w:r>
        <w:rPr>
          <w:color w:val="030303"/>
        </w:rPr>
        <w:t>regular de viajeros por carretera</w:t>
      </w:r>
      <w:r>
        <w:rPr>
          <w:color w:val="030303"/>
          <w:spacing w:val="1"/>
        </w:rPr>
        <w:t> </w:t>
      </w:r>
      <w:r>
        <w:rPr>
          <w:color w:val="030303"/>
        </w:rPr>
        <w:t>en la isla de Fuerteventura, cubriendo,</w:t>
      </w:r>
      <w:r>
        <w:rPr>
          <w:color w:val="030303"/>
          <w:spacing w:val="1"/>
        </w:rPr>
        <w:t> </w:t>
      </w:r>
      <w:r>
        <w:rPr>
          <w:color w:val="030303"/>
        </w:rPr>
        <w:t>mediante</w:t>
      </w:r>
      <w:r>
        <w:rPr>
          <w:color w:val="030303"/>
          <w:spacing w:val="55"/>
        </w:rPr>
        <w:t> </w:t>
      </w:r>
      <w:r>
        <w:rPr>
          <w:color w:val="030303"/>
        </w:rPr>
        <w:t>el procedimiento</w:t>
      </w:r>
      <w:r>
        <w:rPr>
          <w:color w:val="030303"/>
          <w:spacing w:val="1"/>
        </w:rPr>
        <w:t> </w:t>
      </w:r>
      <w:r>
        <w:rPr>
          <w:color w:val="030303"/>
        </w:rPr>
        <w:t>que en el mismo se detalla, tanto los gastos razonables derivados de la explotación del servicio, como</w:t>
      </w:r>
      <w:r>
        <w:rPr>
          <w:color w:val="030303"/>
          <w:spacing w:val="-53"/>
        </w:rPr>
        <w:t> </w:t>
      </w:r>
      <w:r>
        <w:rPr>
          <w:color w:val="030303"/>
        </w:rPr>
        <w:t>las</w:t>
      </w:r>
      <w:r>
        <w:rPr>
          <w:color w:val="030303"/>
          <w:spacing w:val="16"/>
        </w:rPr>
        <w:t> </w:t>
      </w:r>
      <w:r>
        <w:rPr>
          <w:color w:val="030303"/>
        </w:rPr>
        <w:t>inversiones</w:t>
      </w:r>
      <w:r>
        <w:rPr>
          <w:color w:val="030303"/>
          <w:spacing w:val="40"/>
        </w:rPr>
        <w:t> </w:t>
      </w:r>
      <w:r>
        <w:rPr>
          <w:color w:val="030303"/>
        </w:rPr>
        <w:t>en</w:t>
      </w:r>
      <w:r>
        <w:rPr>
          <w:color w:val="030303"/>
          <w:spacing w:val="21"/>
        </w:rPr>
        <w:t> </w:t>
      </w:r>
      <w:r>
        <w:rPr>
          <w:color w:val="030303"/>
        </w:rPr>
        <w:t>flota</w:t>
      </w:r>
      <w:r>
        <w:rPr>
          <w:color w:val="030303"/>
          <w:spacing w:val="23"/>
        </w:rPr>
        <w:t> </w:t>
      </w:r>
      <w:r>
        <w:rPr>
          <w:color w:val="030303"/>
          <w:sz w:val="18"/>
        </w:rPr>
        <w:t>y</w:t>
      </w:r>
      <w:r>
        <w:rPr>
          <w:color w:val="030303"/>
          <w:spacing w:val="21"/>
          <w:sz w:val="18"/>
        </w:rPr>
        <w:t> </w:t>
      </w:r>
      <w:r>
        <w:rPr>
          <w:color w:val="030303"/>
        </w:rPr>
        <w:t>todo</w:t>
      </w:r>
      <w:r>
        <w:rPr>
          <w:color w:val="030303"/>
          <w:spacing w:val="22"/>
        </w:rPr>
        <w:t> </w:t>
      </w:r>
      <w:r>
        <w:rPr>
          <w:color w:val="030303"/>
        </w:rPr>
        <w:t>tipo</w:t>
      </w:r>
      <w:r>
        <w:rPr>
          <w:color w:val="030303"/>
          <w:spacing w:val="20"/>
        </w:rPr>
        <w:t> </w:t>
      </w:r>
      <w:r>
        <w:rPr>
          <w:color w:val="030303"/>
        </w:rPr>
        <w:t>de</w:t>
      </w:r>
      <w:r>
        <w:rPr>
          <w:color w:val="030303"/>
          <w:spacing w:val="21"/>
        </w:rPr>
        <w:t> </w:t>
      </w:r>
      <w:r>
        <w:rPr>
          <w:color w:val="030303"/>
        </w:rPr>
        <w:t>activos</w:t>
      </w:r>
      <w:r>
        <w:rPr>
          <w:color w:val="030303"/>
          <w:spacing w:val="30"/>
        </w:rPr>
        <w:t> </w:t>
      </w:r>
      <w:r>
        <w:rPr>
          <w:color w:val="030303"/>
        </w:rPr>
        <w:t>relacionados</w:t>
      </w:r>
      <w:r>
        <w:rPr>
          <w:color w:val="030303"/>
          <w:spacing w:val="38"/>
        </w:rPr>
        <w:t> </w:t>
      </w:r>
      <w:r>
        <w:rPr>
          <w:color w:val="030303"/>
        </w:rPr>
        <w:t>con</w:t>
      </w:r>
      <w:r>
        <w:rPr>
          <w:color w:val="030303"/>
          <w:spacing w:val="20"/>
        </w:rPr>
        <w:t> </w:t>
      </w:r>
      <w:r>
        <w:rPr>
          <w:color w:val="030303"/>
        </w:rPr>
        <w:t>las</w:t>
      </w:r>
      <w:r>
        <w:rPr>
          <w:color w:val="030303"/>
          <w:spacing w:val="18"/>
        </w:rPr>
        <w:t> </w:t>
      </w:r>
      <w:r>
        <w:rPr>
          <w:color w:val="030303"/>
        </w:rPr>
        <w:t>tecnologías</w:t>
      </w:r>
      <w:r>
        <w:rPr>
          <w:color w:val="030303"/>
          <w:spacing w:val="30"/>
        </w:rPr>
        <w:t> </w:t>
      </w:r>
      <w:r>
        <w:rPr>
          <w:color w:val="030303"/>
        </w:rPr>
        <w:t>de</w:t>
      </w:r>
      <w:r>
        <w:rPr>
          <w:color w:val="030303"/>
          <w:spacing w:val="24"/>
        </w:rPr>
        <w:t> </w:t>
      </w:r>
      <w:r>
        <w:rPr>
          <w:color w:val="030303"/>
        </w:rPr>
        <w:t>la</w:t>
      </w:r>
      <w:r>
        <w:rPr>
          <w:color w:val="030303"/>
          <w:spacing w:val="19"/>
        </w:rPr>
        <w:t> </w:t>
      </w:r>
      <w:r>
        <w:rPr>
          <w:color w:val="030303"/>
        </w:rPr>
        <w:t>información</w:t>
      </w:r>
      <w:r>
        <w:rPr>
          <w:color w:val="030303"/>
          <w:spacing w:val="37"/>
        </w:rPr>
        <w:t> </w:t>
      </w:r>
      <w:r>
        <w:rPr>
          <w:color w:val="030303"/>
          <w:sz w:val="18"/>
        </w:rPr>
        <w:t>y</w:t>
      </w:r>
    </w:p>
    <w:p>
      <w:pPr>
        <w:spacing w:after="0" w:line="276" w:lineRule="auto"/>
        <w:jc w:val="both"/>
        <w:rPr>
          <w:sz w:val="18"/>
        </w:rPr>
        <w:sectPr>
          <w:type w:val="continuous"/>
          <w:pgSz w:w="11910" w:h="16840"/>
          <w:pgMar w:top="1780" w:bottom="520" w:left="980" w:right="128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 w:before="93"/>
        <w:ind w:left="439" w:right="116"/>
        <w:jc w:val="both"/>
      </w:pPr>
      <w:r>
        <w:rPr>
          <w:color w:val="050505"/>
        </w:rPr>
        <w:t>comunicación, así como el beneficio industrial, para el período 2019-2020 con el fin de garantizar la</w:t>
      </w:r>
      <w:r>
        <w:rPr>
          <w:color w:val="050505"/>
          <w:spacing w:val="1"/>
        </w:rPr>
        <w:t> </w:t>
      </w:r>
      <w:r>
        <w:rPr>
          <w:color w:val="050505"/>
        </w:rPr>
        <w:t>prestación</w:t>
      </w:r>
      <w:r>
        <w:rPr>
          <w:color w:val="050505"/>
          <w:spacing w:val="15"/>
        </w:rPr>
        <w:t> </w:t>
      </w:r>
      <w:r>
        <w:rPr>
          <w:color w:val="050505"/>
        </w:rPr>
        <w:t>satisfactoria</w:t>
      </w:r>
      <w:r>
        <w:rPr>
          <w:color w:val="050505"/>
          <w:spacing w:val="19"/>
        </w:rPr>
        <w:t> </w:t>
      </w:r>
      <w:r>
        <w:rPr>
          <w:color w:val="050505"/>
        </w:rPr>
        <w:t>del</w:t>
      </w:r>
      <w:r>
        <w:rPr>
          <w:color w:val="050505"/>
          <w:spacing w:val="-4"/>
        </w:rPr>
        <w:t> </w:t>
      </w:r>
      <w:r>
        <w:rPr>
          <w:color w:val="050505"/>
        </w:rPr>
        <w:t>servicio</w:t>
      </w:r>
      <w:r>
        <w:rPr>
          <w:color w:val="050505"/>
          <w:spacing w:val="16"/>
        </w:rPr>
        <w:t> </w:t>
      </w:r>
      <w:r>
        <w:rPr>
          <w:color w:val="050505"/>
        </w:rPr>
        <w:t>público</w:t>
      </w:r>
      <w:r>
        <w:rPr>
          <w:color w:val="050505"/>
          <w:spacing w:val="5"/>
        </w:rPr>
        <w:t> </w:t>
      </w:r>
      <w:r>
        <w:rPr>
          <w:color w:val="050505"/>
        </w:rPr>
        <w:t>de</w:t>
      </w:r>
      <w:r>
        <w:rPr>
          <w:color w:val="050505"/>
          <w:spacing w:val="-7"/>
        </w:rPr>
        <w:t> </w:t>
      </w:r>
      <w:r>
        <w:rPr>
          <w:color w:val="050505"/>
        </w:rPr>
        <w:t>transportes.</w:t>
      </w:r>
    </w:p>
    <w:p>
      <w:pPr>
        <w:pStyle w:val="BodyText"/>
        <w:rPr>
          <w:sz w:val="23"/>
        </w:rPr>
      </w:pPr>
    </w:p>
    <w:p>
      <w:pPr>
        <w:pStyle w:val="BodyText"/>
        <w:spacing w:line="276" w:lineRule="auto"/>
        <w:ind w:left="435" w:right="109" w:firstLine="718"/>
        <w:jc w:val="both"/>
      </w:pPr>
      <w:r>
        <w:rPr>
          <w:color w:val="050505"/>
        </w:rPr>
        <w:t>Vistas</w:t>
      </w:r>
      <w:r>
        <w:rPr>
          <w:color w:val="050505"/>
          <w:spacing w:val="1"/>
        </w:rPr>
        <w:t> </w:t>
      </w:r>
      <w:r>
        <w:rPr>
          <w:color w:val="050505"/>
        </w:rPr>
        <w:t>las resoluciones</w:t>
      </w:r>
      <w:r>
        <w:rPr>
          <w:color w:val="050505"/>
          <w:spacing w:val="1"/>
        </w:rPr>
        <w:t> </w:t>
      </w:r>
      <w:r>
        <w:rPr>
          <w:color w:val="050505"/>
        </w:rPr>
        <w:t>adoptadas</w:t>
      </w:r>
      <w:r>
        <w:rPr>
          <w:color w:val="050505"/>
          <w:spacing w:val="1"/>
        </w:rPr>
        <w:t> </w:t>
      </w:r>
      <w:r>
        <w:rPr>
          <w:color w:val="050505"/>
        </w:rPr>
        <w:t>por el Sr. Consejero</w:t>
      </w:r>
      <w:r>
        <w:rPr>
          <w:color w:val="050505"/>
          <w:spacing w:val="1"/>
        </w:rPr>
        <w:t> </w:t>
      </w:r>
      <w:r>
        <w:rPr>
          <w:color w:val="050505"/>
        </w:rPr>
        <w:t>Insular del Área de Presidencia,</w:t>
      </w:r>
      <w:r>
        <w:rPr>
          <w:color w:val="050505"/>
          <w:spacing w:val="1"/>
        </w:rPr>
        <w:t> </w:t>
      </w:r>
      <w:r>
        <w:rPr>
          <w:color w:val="050505"/>
        </w:rPr>
        <w:t>Hacienda</w:t>
      </w:r>
      <w:r>
        <w:rPr>
          <w:color w:val="050505"/>
          <w:spacing w:val="1"/>
        </w:rPr>
        <w:t> </w:t>
      </w:r>
      <w:r>
        <w:rPr>
          <w:color w:val="050505"/>
          <w:sz w:val="18"/>
        </w:rPr>
        <w:t>y</w:t>
      </w:r>
      <w:r>
        <w:rPr>
          <w:color w:val="050505"/>
          <w:spacing w:val="1"/>
          <w:sz w:val="18"/>
        </w:rPr>
        <w:t> </w:t>
      </w:r>
      <w:r>
        <w:rPr>
          <w:color w:val="050505"/>
        </w:rPr>
        <w:t>Promoción</w:t>
      </w:r>
      <w:r>
        <w:rPr>
          <w:color w:val="050505"/>
          <w:spacing w:val="1"/>
        </w:rPr>
        <w:t> </w:t>
      </w:r>
      <w:r>
        <w:rPr>
          <w:color w:val="050505"/>
        </w:rPr>
        <w:t>Económica</w:t>
      </w:r>
      <w:r>
        <w:rPr>
          <w:color w:val="050505"/>
          <w:spacing w:val="1"/>
        </w:rPr>
        <w:t> </w:t>
      </w:r>
      <w:r>
        <w:rPr>
          <w:color w:val="050505"/>
        </w:rPr>
        <w:t>del</w:t>
      </w:r>
      <w:r>
        <w:rPr>
          <w:color w:val="050505"/>
          <w:spacing w:val="1"/>
        </w:rPr>
        <w:t> </w:t>
      </w:r>
      <w:r>
        <w:rPr>
          <w:color w:val="050505"/>
        </w:rPr>
        <w:t>Cabildo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Fuerteventura,</w:t>
      </w:r>
      <w:r>
        <w:rPr>
          <w:color w:val="050505"/>
          <w:spacing w:val="1"/>
        </w:rPr>
        <w:t> </w:t>
      </w:r>
      <w:r>
        <w:rPr>
          <w:color w:val="050505"/>
        </w:rPr>
        <w:t>CAB/2020/1235</w:t>
      </w:r>
      <w:r>
        <w:rPr>
          <w:color w:val="050505"/>
          <w:spacing w:val="56"/>
        </w:rPr>
        <w:t> </w:t>
      </w:r>
      <w:r>
        <w:rPr>
          <w:color w:val="050505"/>
        </w:rPr>
        <w:t>de</w:t>
      </w:r>
      <w:r>
        <w:rPr>
          <w:color w:val="050505"/>
          <w:spacing w:val="55"/>
        </w:rPr>
        <w:t> </w:t>
      </w:r>
      <w:r>
        <w:rPr>
          <w:color w:val="050505"/>
        </w:rPr>
        <w:t>fecha</w:t>
      </w:r>
      <w:r>
        <w:rPr>
          <w:color w:val="050505"/>
          <w:spacing w:val="1"/>
        </w:rPr>
        <w:t> </w:t>
      </w:r>
      <w:r>
        <w:rPr>
          <w:color w:val="050505"/>
        </w:rPr>
        <w:t>27/03/2020</w:t>
      </w:r>
      <w:r>
        <w:rPr>
          <w:color w:val="050505"/>
          <w:spacing w:val="55"/>
        </w:rPr>
        <w:t> </w:t>
      </w:r>
      <w:r>
        <w:rPr>
          <w:color w:val="050505"/>
          <w:sz w:val="18"/>
        </w:rPr>
        <w:t>y </w:t>
      </w:r>
      <w:r>
        <w:rPr>
          <w:color w:val="050505"/>
        </w:rPr>
        <w:t>CAB/2020/1355</w:t>
      </w:r>
      <w:r>
        <w:rPr>
          <w:color w:val="050505"/>
          <w:spacing w:val="56"/>
        </w:rPr>
        <w:t> </w:t>
      </w:r>
      <w:r>
        <w:rPr>
          <w:color w:val="050505"/>
        </w:rPr>
        <w:t>de fecha 07/04/2020 relativas, entre otros asuntos, a la reducción de</w:t>
      </w:r>
      <w:r>
        <w:rPr>
          <w:color w:val="050505"/>
          <w:spacing w:val="1"/>
        </w:rPr>
        <w:t> </w:t>
      </w:r>
      <w:r>
        <w:rPr>
          <w:color w:val="050505"/>
        </w:rPr>
        <w:t>los servicios a prestar a los usuarios del servicio público regular interurbano de viajeros por carretera</w:t>
      </w:r>
      <w:r>
        <w:rPr>
          <w:color w:val="050505"/>
          <w:spacing w:val="1"/>
        </w:rPr>
        <w:t> </w:t>
      </w:r>
      <w:r>
        <w:rPr>
          <w:color w:val="050505"/>
        </w:rPr>
        <w:t>de la Isla de Fuerteventura, con motivo de la situación excepcional de las medidas adoptadas por el</w:t>
      </w:r>
      <w:r>
        <w:rPr>
          <w:color w:val="050505"/>
          <w:spacing w:val="1"/>
        </w:rPr>
        <w:t> </w:t>
      </w:r>
      <w:r>
        <w:rPr>
          <w:color w:val="050505"/>
        </w:rPr>
        <w:t>Real Decreto 463/2020 de 14 de marzo, </w:t>
      </w:r>
      <w:r>
        <w:rPr>
          <w:color w:val="050505"/>
          <w:sz w:val="18"/>
        </w:rPr>
        <w:t>y </w:t>
      </w:r>
      <w:r>
        <w:rPr>
          <w:color w:val="050505"/>
        </w:rPr>
        <w:t>de su modificación operada en virtud del Real Decreto</w:t>
      </w:r>
      <w:r>
        <w:rPr>
          <w:color w:val="050505"/>
          <w:spacing w:val="1"/>
        </w:rPr>
        <w:t> </w:t>
      </w:r>
      <w:r>
        <w:rPr>
          <w:color w:val="050505"/>
        </w:rPr>
        <w:t>465/2020, de 18 de marzo, durante el periodo del estado de alarma decretado por el Gobierno de</w:t>
      </w:r>
      <w:r>
        <w:rPr>
          <w:color w:val="050505"/>
          <w:spacing w:val="1"/>
        </w:rPr>
        <w:t> </w:t>
      </w:r>
      <w:r>
        <w:rPr>
          <w:color w:val="050505"/>
        </w:rPr>
        <w:t>España, así como de sus posibles prórrogas, quedando delimitada la oferta de servicio público en los</w:t>
      </w:r>
      <w:r>
        <w:rPr>
          <w:color w:val="050505"/>
          <w:spacing w:val="1"/>
        </w:rPr>
        <w:t> </w:t>
      </w:r>
      <w:r>
        <w:rPr>
          <w:color w:val="050505"/>
        </w:rPr>
        <w:t>términos que resultaron en dichas resoluciones; así como ordenaba que dentro del citado servicio</w:t>
      </w:r>
      <w:r>
        <w:rPr>
          <w:color w:val="050505"/>
          <w:spacing w:val="1"/>
        </w:rPr>
        <w:t> </w:t>
      </w:r>
      <w:r>
        <w:rPr>
          <w:color w:val="050505"/>
        </w:rPr>
        <w:t>público</w:t>
      </w:r>
      <w:r>
        <w:rPr>
          <w:color w:val="050505"/>
          <w:spacing w:val="1"/>
        </w:rPr>
        <w:t> </w:t>
      </w:r>
      <w:r>
        <w:rPr>
          <w:color w:val="050505"/>
        </w:rPr>
        <w:t>como</w:t>
      </w:r>
      <w:r>
        <w:rPr>
          <w:color w:val="050505"/>
          <w:spacing w:val="1"/>
        </w:rPr>
        <w:t> </w:t>
      </w:r>
      <w:r>
        <w:rPr>
          <w:color w:val="050505"/>
        </w:rPr>
        <w:t>medida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carácter</w:t>
      </w:r>
      <w:r>
        <w:rPr>
          <w:color w:val="050505"/>
          <w:spacing w:val="1"/>
        </w:rPr>
        <w:t> </w:t>
      </w:r>
      <w:r>
        <w:rPr>
          <w:color w:val="050505"/>
        </w:rPr>
        <w:t>excepcional</w:t>
      </w:r>
      <w:r>
        <w:rPr>
          <w:color w:val="050505"/>
          <w:spacing w:val="1"/>
        </w:rPr>
        <w:t> </w:t>
      </w:r>
      <w:r>
        <w:rPr>
          <w:color w:val="050505"/>
          <w:sz w:val="18"/>
        </w:rPr>
        <w:t>y</w:t>
      </w:r>
      <w:r>
        <w:rPr>
          <w:color w:val="050505"/>
          <w:spacing w:val="1"/>
          <w:sz w:val="18"/>
        </w:rPr>
        <w:t> </w:t>
      </w:r>
      <w:r>
        <w:rPr>
          <w:color w:val="050505"/>
        </w:rPr>
        <w:t>temporal</w:t>
      </w:r>
      <w:r>
        <w:rPr>
          <w:color w:val="050505"/>
          <w:spacing w:val="1"/>
        </w:rPr>
        <w:t> </w:t>
      </w:r>
      <w:r>
        <w:rPr>
          <w:color w:val="050505"/>
        </w:rPr>
        <w:t>derivada</w:t>
      </w:r>
      <w:r>
        <w:rPr>
          <w:color w:val="050505"/>
          <w:spacing w:val="1"/>
        </w:rPr>
        <w:t> </w:t>
      </w:r>
      <w:r>
        <w:rPr>
          <w:color w:val="050505"/>
        </w:rPr>
        <w:t>del</w:t>
      </w:r>
      <w:r>
        <w:rPr>
          <w:color w:val="050505"/>
          <w:spacing w:val="1"/>
        </w:rPr>
        <w:t> </w:t>
      </w:r>
      <w:r>
        <w:rPr>
          <w:color w:val="050505"/>
        </w:rPr>
        <w:t>estado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alarma</w:t>
      </w:r>
      <w:r>
        <w:rPr>
          <w:color w:val="050505"/>
          <w:spacing w:val="1"/>
        </w:rPr>
        <w:t> </w:t>
      </w:r>
      <w:r>
        <w:rPr>
          <w:color w:val="050505"/>
        </w:rPr>
        <w:t>se</w:t>
      </w:r>
      <w:r>
        <w:rPr>
          <w:color w:val="050505"/>
          <w:spacing w:val="1"/>
        </w:rPr>
        <w:t> </w:t>
      </w:r>
      <w:r>
        <w:rPr>
          <w:color w:val="050505"/>
        </w:rPr>
        <w:t>suspendiera</w:t>
      </w:r>
      <w:r>
        <w:rPr>
          <w:color w:val="050505"/>
          <w:spacing w:val="26"/>
        </w:rPr>
        <w:t> </w:t>
      </w:r>
      <w:r>
        <w:rPr>
          <w:color w:val="050505"/>
        </w:rPr>
        <w:t>el</w:t>
      </w:r>
      <w:r>
        <w:rPr>
          <w:color w:val="050505"/>
          <w:spacing w:val="-5"/>
        </w:rPr>
        <w:t> </w:t>
      </w:r>
      <w:r>
        <w:rPr>
          <w:color w:val="050505"/>
        </w:rPr>
        <w:t>cobro</w:t>
      </w:r>
      <w:r>
        <w:rPr>
          <w:color w:val="050505"/>
          <w:spacing w:val="6"/>
        </w:rPr>
        <w:t> </w:t>
      </w:r>
      <w:r>
        <w:rPr>
          <w:color w:val="050505"/>
        </w:rPr>
        <w:t>de</w:t>
      </w:r>
      <w:r>
        <w:rPr>
          <w:color w:val="050505"/>
          <w:spacing w:val="-1"/>
        </w:rPr>
        <w:t> </w:t>
      </w:r>
      <w:r>
        <w:rPr>
          <w:color w:val="050505"/>
        </w:rPr>
        <w:t>las</w:t>
      </w:r>
      <w:r>
        <w:rPr>
          <w:color w:val="050505"/>
          <w:spacing w:val="-5"/>
        </w:rPr>
        <w:t> </w:t>
      </w:r>
      <w:r>
        <w:rPr>
          <w:color w:val="050505"/>
        </w:rPr>
        <w:t>tarifas</w:t>
      </w:r>
      <w:r>
        <w:rPr>
          <w:color w:val="050505"/>
          <w:spacing w:val="5"/>
        </w:rPr>
        <w:t> </w:t>
      </w:r>
      <w:r>
        <w:rPr>
          <w:color w:val="050505"/>
        </w:rPr>
        <w:t>aprobadas.</w:t>
      </w:r>
    </w:p>
    <w:p>
      <w:pPr>
        <w:pStyle w:val="BodyText"/>
        <w:spacing w:before="3"/>
      </w:pPr>
    </w:p>
    <w:p>
      <w:pPr>
        <w:pStyle w:val="BodyText"/>
        <w:spacing w:line="276" w:lineRule="auto"/>
        <w:ind w:left="436" w:right="116" w:firstLine="717"/>
        <w:jc w:val="both"/>
      </w:pPr>
      <w:r>
        <w:rPr>
          <w:color w:val="050505"/>
        </w:rPr>
        <w:t>Vista la resolución adoptada por el Sr. Consejero Insular del Área de Presidencia, Hacienda </w:t>
      </w:r>
      <w:r>
        <w:rPr>
          <w:color w:val="050505"/>
          <w:sz w:val="18"/>
        </w:rPr>
        <w:t>y</w:t>
      </w:r>
      <w:r>
        <w:rPr>
          <w:color w:val="050505"/>
          <w:spacing w:val="1"/>
          <w:sz w:val="18"/>
        </w:rPr>
        <w:t> </w:t>
      </w:r>
      <w:r>
        <w:rPr>
          <w:color w:val="050505"/>
        </w:rPr>
        <w:t>Promoción Económica del Cabildo de Fuerteventura CAB/2020/1845 de fecha 23/05/2020 relativa a</w:t>
      </w:r>
      <w:r>
        <w:rPr>
          <w:color w:val="050505"/>
          <w:spacing w:val="1"/>
        </w:rPr>
        <w:t> </w:t>
      </w:r>
      <w:r>
        <w:rPr>
          <w:color w:val="050505"/>
        </w:rPr>
        <w:t>restablecer al 65 por 100 los servicios a prestar a los usuarios del servicio público regular interurbano</w:t>
      </w:r>
      <w:r>
        <w:rPr>
          <w:color w:val="050505"/>
          <w:spacing w:val="1"/>
        </w:rPr>
        <w:t> </w:t>
      </w:r>
      <w:r>
        <w:rPr>
          <w:color w:val="050505"/>
        </w:rPr>
        <w:t>de viajeros por carretera de la Isla de Fuerteventura, así como dejar sin efecto la suspensión de cobro</w:t>
      </w:r>
      <w:r>
        <w:rPr>
          <w:color w:val="050505"/>
          <w:spacing w:val="-53"/>
        </w:rPr>
        <w:t> </w:t>
      </w:r>
      <w:r>
        <w:rPr>
          <w:color w:val="050505"/>
        </w:rPr>
        <w:t>de</w:t>
      </w:r>
      <w:r>
        <w:rPr>
          <w:color w:val="050505"/>
          <w:spacing w:val="-2"/>
        </w:rPr>
        <w:t> </w:t>
      </w:r>
      <w:r>
        <w:rPr>
          <w:color w:val="050505"/>
        </w:rPr>
        <w:t>tarifas.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436" w:right="112" w:firstLine="716"/>
        <w:jc w:val="both"/>
      </w:pPr>
      <w:r>
        <w:rPr>
          <w:color w:val="050505"/>
        </w:rPr>
        <w:t>Vista</w:t>
      </w:r>
      <w:r>
        <w:rPr>
          <w:color w:val="050505"/>
          <w:spacing w:val="1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resolución</w:t>
      </w:r>
      <w:r>
        <w:rPr>
          <w:color w:val="050505"/>
          <w:spacing w:val="1"/>
        </w:rPr>
        <w:t> </w:t>
      </w:r>
      <w:r>
        <w:rPr>
          <w:color w:val="050505"/>
        </w:rPr>
        <w:t>adoptada</w:t>
      </w:r>
      <w:r>
        <w:rPr>
          <w:color w:val="050505"/>
          <w:spacing w:val="1"/>
        </w:rPr>
        <w:t> </w:t>
      </w:r>
      <w:r>
        <w:rPr>
          <w:color w:val="050505"/>
        </w:rPr>
        <w:t>por</w:t>
      </w:r>
      <w:r>
        <w:rPr>
          <w:color w:val="050505"/>
          <w:spacing w:val="1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Sra.</w:t>
      </w:r>
      <w:r>
        <w:rPr>
          <w:color w:val="050505"/>
          <w:spacing w:val="1"/>
        </w:rPr>
        <w:t> </w:t>
      </w:r>
      <w:r>
        <w:rPr>
          <w:color w:val="050505"/>
        </w:rPr>
        <w:t>Consejera</w:t>
      </w:r>
      <w:r>
        <w:rPr>
          <w:color w:val="050505"/>
          <w:spacing w:val="1"/>
        </w:rPr>
        <w:t> </w:t>
      </w:r>
      <w:r>
        <w:rPr>
          <w:color w:val="050505"/>
        </w:rPr>
        <w:t>Delegada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Industria,</w:t>
      </w:r>
      <w:r>
        <w:rPr>
          <w:color w:val="050505"/>
          <w:spacing w:val="1"/>
        </w:rPr>
        <w:t> </w:t>
      </w:r>
      <w:r>
        <w:rPr>
          <w:color w:val="050505"/>
        </w:rPr>
        <w:t>Comercio,</w:t>
      </w:r>
      <w:r>
        <w:rPr>
          <w:color w:val="050505"/>
          <w:spacing w:val="1"/>
        </w:rPr>
        <w:t> </w:t>
      </w:r>
      <w:r>
        <w:rPr>
          <w:color w:val="050505"/>
        </w:rPr>
        <w:t>Transportes, Accesibilidad </w:t>
      </w:r>
      <w:r>
        <w:rPr>
          <w:color w:val="050505"/>
          <w:sz w:val="18"/>
        </w:rPr>
        <w:t>y </w:t>
      </w:r>
      <w:r>
        <w:rPr>
          <w:color w:val="050505"/>
        </w:rPr>
        <w:t>Movilidad Sostenible del Cabildo de Fuerteventura CAB/2020/2657, de</w:t>
      </w:r>
      <w:r>
        <w:rPr>
          <w:color w:val="050505"/>
          <w:spacing w:val="1"/>
        </w:rPr>
        <w:t> </w:t>
      </w:r>
      <w:r>
        <w:rPr>
          <w:color w:val="050505"/>
        </w:rPr>
        <w:t>fecha 19/06/2020,</w:t>
      </w:r>
      <w:r>
        <w:rPr>
          <w:color w:val="050505"/>
          <w:spacing w:val="1"/>
        </w:rPr>
        <w:t> </w:t>
      </w:r>
      <w:r>
        <w:rPr>
          <w:color w:val="050505"/>
        </w:rPr>
        <w:t>relativa</w:t>
      </w:r>
      <w:r>
        <w:rPr>
          <w:color w:val="050505"/>
          <w:spacing w:val="1"/>
        </w:rPr>
        <w:t> </w:t>
      </w:r>
      <w:r>
        <w:rPr>
          <w:color w:val="050505"/>
        </w:rPr>
        <w:t>a restablecer la totalidad</w:t>
      </w:r>
      <w:r>
        <w:rPr>
          <w:color w:val="050505"/>
          <w:spacing w:val="55"/>
        </w:rPr>
        <w:t> </w:t>
      </w:r>
      <w:r>
        <w:rPr>
          <w:color w:val="050505"/>
        </w:rPr>
        <w:t>de los servicios a prestar a los usuarios del</w:t>
      </w:r>
      <w:r>
        <w:rPr>
          <w:color w:val="050505"/>
          <w:spacing w:val="1"/>
        </w:rPr>
        <w:t> </w:t>
      </w:r>
      <w:r>
        <w:rPr>
          <w:color w:val="050505"/>
        </w:rPr>
        <w:t>servicio público regular interurbano de viajeros por carretera de la Isla de Fuerteventura de la oferta</w:t>
      </w:r>
      <w:r>
        <w:rPr>
          <w:color w:val="050505"/>
          <w:spacing w:val="1"/>
        </w:rPr>
        <w:t> </w:t>
      </w:r>
      <w:r>
        <w:rPr>
          <w:color w:val="050505"/>
        </w:rPr>
        <w:t>ordinaria, todo ello con efecto desde las 00.00 horas del día 22 de junio de 2020 en las condiciones</w:t>
      </w:r>
      <w:r>
        <w:rPr>
          <w:color w:val="050505"/>
          <w:spacing w:val="1"/>
        </w:rPr>
        <w:t> </w:t>
      </w:r>
      <w:r>
        <w:rPr>
          <w:color w:val="050505"/>
        </w:rPr>
        <w:t>establecidas</w:t>
      </w:r>
      <w:r>
        <w:rPr>
          <w:color w:val="050505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el Convenio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colaboración</w:t>
      </w:r>
      <w:r>
        <w:rPr>
          <w:color w:val="050505"/>
          <w:spacing w:val="1"/>
        </w:rPr>
        <w:t> </w:t>
      </w:r>
      <w:r>
        <w:rPr>
          <w:color w:val="050505"/>
        </w:rPr>
        <w:t>entre</w:t>
      </w:r>
      <w:r>
        <w:rPr>
          <w:color w:val="050505"/>
          <w:spacing w:val="1"/>
        </w:rPr>
        <w:t> </w:t>
      </w:r>
      <w:r>
        <w:rPr>
          <w:color w:val="050505"/>
        </w:rPr>
        <w:t>el Cabildo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Fuerteventura</w:t>
      </w:r>
      <w:r>
        <w:rPr>
          <w:color w:val="050505"/>
          <w:spacing w:val="1"/>
        </w:rPr>
        <w:t> </w:t>
      </w:r>
      <w:r>
        <w:rPr>
          <w:color w:val="050505"/>
          <w:sz w:val="18"/>
        </w:rPr>
        <w:t>y</w:t>
      </w:r>
      <w:r>
        <w:rPr>
          <w:color w:val="050505"/>
          <w:spacing w:val="1"/>
          <w:sz w:val="18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mercantil</w:t>
      </w:r>
      <w:r>
        <w:rPr>
          <w:color w:val="050505"/>
          <w:spacing w:val="1"/>
        </w:rPr>
        <w:t> </w:t>
      </w:r>
      <w:r>
        <w:rPr>
          <w:color w:val="050505"/>
        </w:rPr>
        <w:t>Transportes Antonio Díaz Hernández S. L., para la financiación del servicio regular interurbano de</w:t>
      </w:r>
      <w:r>
        <w:rPr>
          <w:color w:val="050505"/>
          <w:spacing w:val="1"/>
        </w:rPr>
        <w:t> </w:t>
      </w:r>
      <w:r>
        <w:rPr>
          <w:color w:val="050505"/>
        </w:rPr>
        <w:t>viajeros</w:t>
      </w:r>
      <w:r>
        <w:rPr>
          <w:color w:val="050505"/>
          <w:spacing w:val="55"/>
        </w:rPr>
        <w:t> </w:t>
      </w:r>
      <w:r>
        <w:rPr>
          <w:color w:val="050505"/>
        </w:rPr>
        <w:t>por carretera en la isla de Fuerteventura. Periodo 2019-2020, suscrito</w:t>
      </w:r>
      <w:r>
        <w:rPr>
          <w:color w:val="050505"/>
          <w:spacing w:val="56"/>
        </w:rPr>
        <w:t> </w:t>
      </w:r>
      <w:r>
        <w:rPr>
          <w:color w:val="050505"/>
        </w:rPr>
        <w:t>en Puerto del Rosario</w:t>
      </w:r>
      <w:r>
        <w:rPr>
          <w:color w:val="050505"/>
          <w:spacing w:val="1"/>
        </w:rPr>
        <w:t> </w:t>
      </w:r>
      <w:r>
        <w:rPr>
          <w:color w:val="050505"/>
        </w:rPr>
        <w:t>a</w:t>
      </w:r>
      <w:r>
        <w:rPr>
          <w:color w:val="050505"/>
          <w:spacing w:val="-1"/>
        </w:rPr>
        <w:t> </w:t>
      </w:r>
      <w:r>
        <w:rPr>
          <w:color w:val="050505"/>
        </w:rPr>
        <w:t>26</w:t>
      </w:r>
      <w:r>
        <w:rPr>
          <w:color w:val="050505"/>
          <w:spacing w:val="-1"/>
        </w:rPr>
        <w:t> </w:t>
      </w:r>
      <w:r>
        <w:rPr>
          <w:color w:val="050505"/>
        </w:rPr>
        <w:t>de</w:t>
      </w:r>
      <w:r>
        <w:rPr>
          <w:color w:val="050505"/>
          <w:spacing w:val="3"/>
        </w:rPr>
        <w:t> </w:t>
      </w:r>
      <w:r>
        <w:rPr>
          <w:color w:val="050505"/>
        </w:rPr>
        <w:t>marzo</w:t>
      </w:r>
      <w:r>
        <w:rPr>
          <w:color w:val="050505"/>
          <w:spacing w:val="6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2020.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76" w:lineRule="auto"/>
        <w:ind w:left="436" w:right="116" w:firstLine="717"/>
        <w:jc w:val="both"/>
      </w:pPr>
      <w:r>
        <w:rPr>
          <w:color w:val="050505"/>
        </w:rPr>
        <w:t>Visto el acta de la comisión de seguimiento del citado convenio de colaboración suscrito el día</w:t>
      </w:r>
      <w:r>
        <w:rPr>
          <w:color w:val="050505"/>
          <w:spacing w:val="-53"/>
        </w:rPr>
        <w:t> </w:t>
      </w:r>
      <w:r>
        <w:rPr>
          <w:color w:val="050505"/>
        </w:rPr>
        <w:t>30 de marzo de 2020, entre el Cabildo de Fuerteventura</w:t>
      </w:r>
      <w:r>
        <w:rPr>
          <w:color w:val="050505"/>
          <w:spacing w:val="1"/>
        </w:rPr>
        <w:t> </w:t>
      </w:r>
      <w:r>
        <w:rPr>
          <w:color w:val="050505"/>
          <w:sz w:val="18"/>
        </w:rPr>
        <w:t>y </w:t>
      </w:r>
      <w:r>
        <w:rPr>
          <w:color w:val="050505"/>
        </w:rPr>
        <w:t>la mercantil Transportes Antonio Díaz</w:t>
      </w:r>
      <w:r>
        <w:rPr>
          <w:color w:val="050505"/>
          <w:spacing w:val="1"/>
        </w:rPr>
        <w:t> </w:t>
      </w:r>
      <w:r>
        <w:rPr>
          <w:color w:val="050505"/>
        </w:rPr>
        <w:t>Hernández, S.L., para la financiación</w:t>
      </w:r>
      <w:r>
        <w:rPr>
          <w:color w:val="050505"/>
          <w:spacing w:val="1"/>
        </w:rPr>
        <w:t> </w:t>
      </w:r>
      <w:r>
        <w:rPr>
          <w:color w:val="050505"/>
        </w:rPr>
        <w:t>del servicio</w:t>
      </w:r>
      <w:r>
        <w:rPr>
          <w:color w:val="050505"/>
          <w:spacing w:val="1"/>
        </w:rPr>
        <w:t> </w:t>
      </w:r>
      <w:r>
        <w:rPr>
          <w:color w:val="050505"/>
        </w:rPr>
        <w:t>regular interurbano</w:t>
      </w:r>
      <w:r>
        <w:rPr>
          <w:color w:val="050505"/>
          <w:spacing w:val="1"/>
        </w:rPr>
        <w:t> </w:t>
      </w:r>
      <w:r>
        <w:rPr>
          <w:color w:val="050505"/>
        </w:rPr>
        <w:t>de viajeros por carretera</w:t>
      </w:r>
      <w:r>
        <w:rPr>
          <w:color w:val="050505"/>
          <w:spacing w:val="55"/>
        </w:rPr>
        <w:t> </w:t>
      </w:r>
      <w:r>
        <w:rPr>
          <w:color w:val="050505"/>
        </w:rPr>
        <w:t>en la</w:t>
      </w:r>
      <w:r>
        <w:rPr>
          <w:color w:val="050505"/>
          <w:spacing w:val="1"/>
        </w:rPr>
        <w:t> </w:t>
      </w:r>
      <w:r>
        <w:rPr>
          <w:color w:val="050505"/>
        </w:rPr>
        <w:t>isla</w:t>
      </w:r>
      <w:r>
        <w:rPr>
          <w:color w:val="050505"/>
          <w:spacing w:val="-5"/>
        </w:rPr>
        <w:t> </w:t>
      </w:r>
      <w:r>
        <w:rPr>
          <w:color w:val="050505"/>
        </w:rPr>
        <w:t>de</w:t>
      </w:r>
      <w:r>
        <w:rPr>
          <w:color w:val="050505"/>
          <w:spacing w:val="-1"/>
        </w:rPr>
        <w:t> </w:t>
      </w:r>
      <w:r>
        <w:rPr>
          <w:color w:val="050505"/>
        </w:rPr>
        <w:t>Fuerteventura,</w:t>
      </w:r>
      <w:r>
        <w:rPr>
          <w:color w:val="050505"/>
          <w:spacing w:val="7"/>
        </w:rPr>
        <w:t> </w:t>
      </w:r>
      <w:r>
        <w:rPr>
          <w:color w:val="050505"/>
        </w:rPr>
        <w:t>periodo</w:t>
      </w:r>
      <w:r>
        <w:rPr>
          <w:color w:val="050505"/>
          <w:spacing w:val="7"/>
        </w:rPr>
        <w:t> </w:t>
      </w:r>
      <w:r>
        <w:rPr>
          <w:color w:val="050505"/>
        </w:rPr>
        <w:t>2019-2020.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3978" w:right="3814" w:firstLine="0"/>
        <w:jc w:val="center"/>
        <w:rPr>
          <w:b/>
          <w:sz w:val="19"/>
        </w:rPr>
      </w:pPr>
      <w:r>
        <w:rPr>
          <w:b/>
          <w:color w:val="050505"/>
          <w:w w:val="105"/>
          <w:sz w:val="19"/>
        </w:rPr>
        <w:t>ESTIPULACIONES: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pStyle w:val="BodyText"/>
        <w:spacing w:line="276" w:lineRule="auto"/>
        <w:ind w:left="436" w:right="112" w:firstLine="2"/>
        <w:jc w:val="both"/>
      </w:pPr>
      <w:r>
        <w:rPr>
          <w:b/>
          <w:color w:val="050505"/>
          <w:sz w:val="19"/>
        </w:rPr>
        <w:t>PRIMERA.</w:t>
      </w:r>
      <w:r>
        <w:rPr>
          <w:b/>
          <w:color w:val="050505"/>
          <w:spacing w:val="1"/>
          <w:sz w:val="19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presente</w:t>
      </w:r>
      <w:r>
        <w:rPr>
          <w:color w:val="050505"/>
          <w:spacing w:val="1"/>
        </w:rPr>
        <w:t> </w:t>
      </w:r>
      <w:r>
        <w:rPr>
          <w:color w:val="050505"/>
        </w:rPr>
        <w:t>Segunda</w:t>
      </w:r>
      <w:r>
        <w:rPr>
          <w:color w:val="050505"/>
          <w:spacing w:val="1"/>
        </w:rPr>
        <w:t> </w:t>
      </w:r>
      <w:r>
        <w:rPr>
          <w:color w:val="050505"/>
        </w:rPr>
        <w:t>Adenda</w:t>
      </w:r>
      <w:r>
        <w:rPr>
          <w:color w:val="050505"/>
          <w:spacing w:val="1"/>
        </w:rPr>
        <w:t> </w:t>
      </w:r>
      <w:r>
        <w:rPr>
          <w:color w:val="050505"/>
        </w:rPr>
        <w:t>al</w:t>
      </w:r>
      <w:r>
        <w:rPr>
          <w:color w:val="050505"/>
          <w:spacing w:val="1"/>
        </w:rPr>
        <w:t> </w:t>
      </w:r>
      <w:r>
        <w:rPr>
          <w:color w:val="050505"/>
        </w:rPr>
        <w:t>Convenio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colaboración</w:t>
      </w:r>
      <w:r>
        <w:rPr>
          <w:color w:val="050505"/>
          <w:spacing w:val="1"/>
        </w:rPr>
        <w:t> </w:t>
      </w:r>
      <w:r>
        <w:rPr>
          <w:color w:val="050505"/>
        </w:rPr>
        <w:t>entre</w:t>
      </w:r>
      <w:r>
        <w:rPr>
          <w:color w:val="050505"/>
          <w:spacing w:val="1"/>
        </w:rPr>
        <w:t> </w:t>
      </w:r>
      <w:r>
        <w:rPr>
          <w:color w:val="050505"/>
        </w:rPr>
        <w:t>el</w:t>
      </w:r>
      <w:r>
        <w:rPr>
          <w:color w:val="050505"/>
          <w:spacing w:val="1"/>
        </w:rPr>
        <w:t> </w:t>
      </w:r>
      <w:r>
        <w:rPr>
          <w:color w:val="050505"/>
        </w:rPr>
        <w:t>Cabildo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Fuerteventura</w:t>
      </w:r>
      <w:r>
        <w:rPr>
          <w:color w:val="050505"/>
          <w:spacing w:val="1"/>
        </w:rPr>
        <w:t> </w:t>
      </w:r>
      <w:r>
        <w:rPr>
          <w:color w:val="050505"/>
          <w:sz w:val="18"/>
        </w:rPr>
        <w:t>y </w:t>
      </w:r>
      <w:r>
        <w:rPr>
          <w:color w:val="050505"/>
        </w:rPr>
        <w:t>la mercantil Transportes Antonio Díaz Hernández S. L., para la financiación</w:t>
      </w:r>
      <w:r>
        <w:rPr>
          <w:color w:val="050505"/>
          <w:spacing w:val="1"/>
        </w:rPr>
        <w:t> </w:t>
      </w:r>
      <w:r>
        <w:rPr>
          <w:color w:val="050505"/>
        </w:rPr>
        <w:t>del</w:t>
      </w:r>
      <w:r>
        <w:rPr>
          <w:color w:val="050505"/>
          <w:spacing w:val="1"/>
        </w:rPr>
        <w:t> </w:t>
      </w:r>
      <w:r>
        <w:rPr>
          <w:color w:val="050505"/>
        </w:rPr>
        <w:t>servicio regular interurbano de viajeros por carretera en la isla de Fuerteventura. Periodo 2019-2020</w:t>
      </w:r>
      <w:r>
        <w:rPr>
          <w:color w:val="050505"/>
          <w:spacing w:val="1"/>
        </w:rPr>
        <w:t> </w:t>
      </w:r>
      <w:r>
        <w:rPr>
          <w:color w:val="050505"/>
        </w:rPr>
        <w:t>(en adelante</w:t>
      </w:r>
      <w:r>
        <w:rPr>
          <w:color w:val="050505"/>
          <w:spacing w:val="1"/>
        </w:rPr>
        <w:t> </w:t>
      </w:r>
      <w:r>
        <w:rPr>
          <w:color w:val="050505"/>
        </w:rPr>
        <w:t>CI), tiene por objeto modificar el régimen de colaboración</w:t>
      </w:r>
      <w:r>
        <w:rPr>
          <w:color w:val="050505"/>
          <w:spacing w:val="1"/>
        </w:rPr>
        <w:t> </w:t>
      </w:r>
      <w:r>
        <w:rPr>
          <w:color w:val="050505"/>
        </w:rPr>
        <w:t>establecido</w:t>
      </w:r>
      <w:r>
        <w:rPr>
          <w:color w:val="050505"/>
          <w:spacing w:val="1"/>
        </w:rPr>
        <w:t> </w:t>
      </w:r>
      <w:r>
        <w:rPr>
          <w:color w:val="050505"/>
        </w:rPr>
        <w:t>en el citado</w:t>
      </w:r>
      <w:r>
        <w:rPr>
          <w:color w:val="050505"/>
          <w:spacing w:val="1"/>
        </w:rPr>
        <w:t> </w:t>
      </w:r>
      <w:r>
        <w:rPr>
          <w:color w:val="050505"/>
        </w:rPr>
        <w:t>convenio</w:t>
      </w:r>
      <w:r>
        <w:rPr>
          <w:color w:val="050505"/>
          <w:spacing w:val="1"/>
        </w:rPr>
        <w:t> </w:t>
      </w:r>
      <w:r>
        <w:rPr>
          <w:color w:val="050505"/>
        </w:rPr>
        <w:t>entre CF </w:t>
      </w:r>
      <w:r>
        <w:rPr>
          <w:color w:val="050505"/>
          <w:sz w:val="18"/>
        </w:rPr>
        <w:t>y </w:t>
      </w:r>
      <w:r>
        <w:rPr>
          <w:color w:val="050505"/>
        </w:rPr>
        <w:t>el Operador para la financiación</w:t>
      </w:r>
      <w:r>
        <w:rPr>
          <w:color w:val="050505"/>
          <w:spacing w:val="1"/>
        </w:rPr>
        <w:t> </w:t>
      </w:r>
      <w:r>
        <w:rPr>
          <w:color w:val="050505"/>
        </w:rPr>
        <w:t>del transporte</w:t>
      </w:r>
      <w:r>
        <w:rPr>
          <w:color w:val="050505"/>
          <w:spacing w:val="1"/>
        </w:rPr>
        <w:t> </w:t>
      </w:r>
      <w:r>
        <w:rPr>
          <w:color w:val="050505"/>
        </w:rPr>
        <w:t>regular de viajeros</w:t>
      </w:r>
      <w:r>
        <w:rPr>
          <w:color w:val="050505"/>
          <w:spacing w:val="55"/>
        </w:rPr>
        <w:t> </w:t>
      </w:r>
      <w:r>
        <w:rPr>
          <w:color w:val="050505"/>
        </w:rPr>
        <w:t>por carretera</w:t>
      </w:r>
      <w:r>
        <w:rPr>
          <w:color w:val="050505"/>
          <w:spacing w:val="-53"/>
        </w:rPr>
        <w:t> </w:t>
      </w:r>
      <w:r>
        <w:rPr>
          <w:color w:val="050505"/>
        </w:rPr>
        <w:t>en la isla de Fuerteventura, cubriendo, mediante el procedimiento que ulteriormente se definirá, en</w:t>
      </w:r>
      <w:r>
        <w:rPr>
          <w:color w:val="050505"/>
          <w:spacing w:val="1"/>
        </w:rPr>
        <w:t> </w:t>
      </w:r>
      <w:r>
        <w:rPr>
          <w:color w:val="050505"/>
        </w:rPr>
        <w:t>relación</w:t>
      </w:r>
      <w:r>
        <w:rPr>
          <w:color w:val="050505"/>
          <w:spacing w:val="1"/>
        </w:rPr>
        <w:t> </w:t>
      </w:r>
      <w:r>
        <w:rPr>
          <w:color w:val="050505"/>
        </w:rPr>
        <w:t>a</w:t>
      </w:r>
      <w:r>
        <w:rPr>
          <w:color w:val="050505"/>
          <w:spacing w:val="1"/>
        </w:rPr>
        <w:t> </w:t>
      </w:r>
      <w:r>
        <w:rPr>
          <w:color w:val="050505"/>
        </w:rPr>
        <w:t>los</w:t>
      </w:r>
      <w:r>
        <w:rPr>
          <w:color w:val="050505"/>
          <w:spacing w:val="1"/>
        </w:rPr>
        <w:t> </w:t>
      </w:r>
      <w:r>
        <w:rPr>
          <w:color w:val="050505"/>
        </w:rPr>
        <w:t>gastos</w:t>
      </w:r>
      <w:r>
        <w:rPr>
          <w:color w:val="050505"/>
          <w:spacing w:val="1"/>
        </w:rPr>
        <w:t> </w:t>
      </w:r>
      <w:r>
        <w:rPr>
          <w:color w:val="050505"/>
        </w:rPr>
        <w:t>razonables</w:t>
      </w:r>
      <w:r>
        <w:rPr>
          <w:color w:val="050505"/>
          <w:spacing w:val="1"/>
        </w:rPr>
        <w:t> </w:t>
      </w:r>
      <w:r>
        <w:rPr>
          <w:color w:val="050505"/>
        </w:rPr>
        <w:t>derivados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explotación</w:t>
      </w:r>
      <w:r>
        <w:rPr>
          <w:color w:val="050505"/>
          <w:spacing w:val="1"/>
        </w:rPr>
        <w:t> </w:t>
      </w:r>
      <w:r>
        <w:rPr>
          <w:color w:val="050505"/>
        </w:rPr>
        <w:t>del</w:t>
      </w:r>
      <w:r>
        <w:rPr>
          <w:color w:val="050505"/>
          <w:spacing w:val="1"/>
        </w:rPr>
        <w:t> </w:t>
      </w:r>
      <w:r>
        <w:rPr>
          <w:color w:val="050505"/>
        </w:rPr>
        <w:t>servicio,</w:t>
      </w:r>
      <w:r>
        <w:rPr>
          <w:color w:val="050505"/>
          <w:spacing w:val="1"/>
        </w:rPr>
        <w:t> </w:t>
      </w:r>
      <w:r>
        <w:rPr>
          <w:color w:val="050505"/>
        </w:rPr>
        <w:t>con</w:t>
      </w:r>
      <w:r>
        <w:rPr>
          <w:color w:val="050505"/>
          <w:spacing w:val="1"/>
        </w:rPr>
        <w:t> </w:t>
      </w:r>
      <w:r>
        <w:rPr>
          <w:color w:val="050505"/>
        </w:rPr>
        <w:t>motivo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las</w:t>
      </w:r>
      <w:r>
        <w:rPr>
          <w:color w:val="050505"/>
          <w:spacing w:val="1"/>
        </w:rPr>
        <w:t> </w:t>
      </w:r>
      <w:r>
        <w:rPr>
          <w:color w:val="050505"/>
        </w:rPr>
        <w:t>Resoluciones adoptadas CAB/2020/1235 de fecha 27/03/2020, CAB/2020/1355 de fecha 07/04/2020,</w:t>
      </w:r>
      <w:r>
        <w:rPr>
          <w:color w:val="050505"/>
          <w:spacing w:val="1"/>
        </w:rPr>
        <w:t> </w:t>
      </w:r>
      <w:r>
        <w:rPr>
          <w:color w:val="050505"/>
        </w:rPr>
        <w:t>CAB/2020/1845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fecha</w:t>
      </w:r>
      <w:r>
        <w:rPr>
          <w:color w:val="050505"/>
          <w:spacing w:val="1"/>
        </w:rPr>
        <w:t> </w:t>
      </w:r>
      <w:r>
        <w:rPr>
          <w:color w:val="050505"/>
        </w:rPr>
        <w:t>23/05/2020</w:t>
      </w:r>
      <w:r>
        <w:rPr>
          <w:color w:val="050505"/>
          <w:spacing w:val="1"/>
        </w:rPr>
        <w:t> </w:t>
      </w:r>
      <w:r>
        <w:rPr>
          <w:color w:val="050505"/>
          <w:sz w:val="18"/>
        </w:rPr>
        <w:t>y</w:t>
      </w:r>
      <w:r>
        <w:rPr>
          <w:color w:val="050505"/>
          <w:spacing w:val="1"/>
          <w:sz w:val="18"/>
        </w:rPr>
        <w:t> </w:t>
      </w:r>
      <w:r>
        <w:rPr>
          <w:color w:val="050505"/>
        </w:rPr>
        <w:t>CAB/2020/2657,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fecha</w:t>
      </w:r>
      <w:r>
        <w:rPr>
          <w:color w:val="050505"/>
          <w:spacing w:val="1"/>
        </w:rPr>
        <w:t> </w:t>
      </w:r>
      <w:r>
        <w:rPr>
          <w:color w:val="050505"/>
        </w:rPr>
        <w:t>19/06/2020,</w:t>
      </w:r>
      <w:r>
        <w:rPr>
          <w:color w:val="050505"/>
          <w:spacing w:val="1"/>
        </w:rPr>
        <w:t> </w:t>
      </w:r>
      <w:r>
        <w:rPr>
          <w:color w:val="050505"/>
        </w:rPr>
        <w:t>así</w:t>
      </w:r>
      <w:r>
        <w:rPr>
          <w:color w:val="050505"/>
          <w:spacing w:val="1"/>
        </w:rPr>
        <w:t> </w:t>
      </w:r>
      <w:r>
        <w:rPr>
          <w:color w:val="050505"/>
        </w:rPr>
        <w:t>como</w:t>
      </w:r>
      <w:r>
        <w:rPr>
          <w:color w:val="050505"/>
          <w:spacing w:val="55"/>
        </w:rPr>
        <w:t> </w:t>
      </w:r>
      <w:r>
        <w:rPr>
          <w:color w:val="050505"/>
        </w:rPr>
        <w:t>las</w:t>
      </w:r>
      <w:r>
        <w:rPr>
          <w:color w:val="050505"/>
          <w:spacing w:val="1"/>
        </w:rPr>
        <w:t> </w:t>
      </w:r>
      <w:r>
        <w:rPr>
          <w:color w:val="050505"/>
        </w:rPr>
        <w:t>inversiones en flota, para el período del 27 de marzo de 2020 al 21 de junio de 2020, con motivo de la</w:t>
      </w:r>
      <w:r>
        <w:rPr>
          <w:color w:val="050505"/>
          <w:spacing w:val="1"/>
        </w:rPr>
        <w:t> </w:t>
      </w:r>
      <w:r>
        <w:rPr>
          <w:color w:val="050505"/>
        </w:rPr>
        <w:t>situación</w:t>
      </w:r>
      <w:r>
        <w:rPr>
          <w:color w:val="050505"/>
          <w:spacing w:val="17"/>
        </w:rPr>
        <w:t> </w:t>
      </w:r>
      <w:r>
        <w:rPr>
          <w:color w:val="050505"/>
        </w:rPr>
        <w:t>excepcional</w:t>
      </w:r>
      <w:r>
        <w:rPr>
          <w:color w:val="050505"/>
          <w:spacing w:val="7"/>
        </w:rPr>
        <w:t> </w:t>
      </w:r>
      <w:r>
        <w:rPr>
          <w:color w:val="050505"/>
        </w:rPr>
        <w:t>de</w:t>
      </w:r>
      <w:r>
        <w:rPr>
          <w:color w:val="050505"/>
          <w:spacing w:val="2"/>
        </w:rPr>
        <w:t> </w:t>
      </w:r>
      <w:r>
        <w:rPr>
          <w:color w:val="050505"/>
        </w:rPr>
        <w:t>las medidas</w:t>
      </w:r>
      <w:r>
        <w:rPr>
          <w:color w:val="050505"/>
          <w:spacing w:val="7"/>
        </w:rPr>
        <w:t> </w:t>
      </w:r>
      <w:r>
        <w:rPr>
          <w:color w:val="050505"/>
        </w:rPr>
        <w:t>adoptadas</w:t>
      </w:r>
      <w:r>
        <w:rPr>
          <w:color w:val="050505"/>
          <w:spacing w:val="19"/>
        </w:rPr>
        <w:t> </w:t>
      </w:r>
      <w:r>
        <w:rPr>
          <w:color w:val="050505"/>
        </w:rPr>
        <w:t>por</w:t>
      </w:r>
      <w:r>
        <w:rPr>
          <w:color w:val="050505"/>
          <w:spacing w:val="1"/>
        </w:rPr>
        <w:t> </w:t>
      </w:r>
      <w:r>
        <w:rPr>
          <w:color w:val="050505"/>
        </w:rPr>
        <w:t>el</w:t>
      </w:r>
      <w:r>
        <w:rPr>
          <w:color w:val="050505"/>
          <w:spacing w:val="-7"/>
        </w:rPr>
        <w:t> </w:t>
      </w:r>
      <w:r>
        <w:rPr>
          <w:color w:val="050505"/>
        </w:rPr>
        <w:t>Real</w:t>
      </w:r>
      <w:r>
        <w:rPr>
          <w:color w:val="050505"/>
          <w:spacing w:val="-1"/>
        </w:rPr>
        <w:t> </w:t>
      </w:r>
      <w:r>
        <w:rPr>
          <w:color w:val="050505"/>
        </w:rPr>
        <w:t>Decreto</w:t>
      </w:r>
      <w:r>
        <w:rPr>
          <w:color w:val="050505"/>
          <w:spacing w:val="12"/>
        </w:rPr>
        <w:t> </w:t>
      </w:r>
      <w:r>
        <w:rPr>
          <w:color w:val="050505"/>
        </w:rPr>
        <w:t>463/2020,</w:t>
      </w:r>
      <w:r>
        <w:rPr>
          <w:color w:val="050505"/>
          <w:spacing w:val="4"/>
        </w:rPr>
        <w:t> </w:t>
      </w:r>
      <w:r>
        <w:rPr>
          <w:color w:val="050505"/>
        </w:rPr>
        <w:t>de</w:t>
      </w:r>
      <w:r>
        <w:rPr>
          <w:color w:val="050505"/>
          <w:spacing w:val="-1"/>
        </w:rPr>
        <w:t> </w:t>
      </w:r>
      <w:r>
        <w:rPr>
          <w:color w:val="050505"/>
        </w:rPr>
        <w:t>14</w:t>
      </w:r>
      <w:r>
        <w:rPr>
          <w:color w:val="050505"/>
          <w:spacing w:val="-2"/>
        </w:rPr>
        <w:t> </w:t>
      </w:r>
      <w:r>
        <w:rPr>
          <w:color w:val="050505"/>
        </w:rPr>
        <w:t>de</w:t>
      </w:r>
      <w:r>
        <w:rPr>
          <w:color w:val="050505"/>
          <w:spacing w:val="2"/>
        </w:rPr>
        <w:t> </w:t>
      </w:r>
      <w:r>
        <w:rPr>
          <w:color w:val="050505"/>
        </w:rPr>
        <w:t>marzo</w:t>
      </w:r>
      <w:r>
        <w:rPr>
          <w:color w:val="050505"/>
          <w:spacing w:val="13"/>
        </w:rPr>
        <w:t> </w:t>
      </w:r>
      <w:r>
        <w:rPr>
          <w:color w:val="050505"/>
          <w:sz w:val="18"/>
        </w:rPr>
        <w:t>y</w:t>
      </w:r>
      <w:r>
        <w:rPr>
          <w:color w:val="050505"/>
          <w:spacing w:val="1"/>
          <w:sz w:val="18"/>
        </w:rPr>
        <w:t> </w:t>
      </w:r>
      <w:r>
        <w:rPr>
          <w:color w:val="050505"/>
        </w:rPr>
        <w:t>sus</w:t>
      </w:r>
    </w:p>
    <w:p>
      <w:pPr>
        <w:spacing w:after="0" w:line="276" w:lineRule="auto"/>
        <w:jc w:val="both"/>
        <w:sectPr>
          <w:pgSz w:w="11910" w:h="16840"/>
          <w:pgMar w:header="952" w:footer="323" w:top="1780" w:bottom="520" w:left="980" w:right="128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 w:before="93"/>
        <w:ind w:left="437" w:right="109" w:firstLine="2"/>
        <w:jc w:val="both"/>
      </w:pPr>
      <w:r>
        <w:rPr>
          <w:color w:val="050505"/>
        </w:rPr>
        <w:t>prórrogas,</w:t>
      </w:r>
      <w:r>
        <w:rPr>
          <w:color w:val="050505"/>
          <w:spacing w:val="1"/>
        </w:rPr>
        <w:t> </w:t>
      </w:r>
      <w:r>
        <w:rPr>
          <w:color w:val="050505"/>
        </w:rPr>
        <w:t>durante</w:t>
      </w:r>
      <w:r>
        <w:rPr>
          <w:color w:val="050505"/>
          <w:spacing w:val="1"/>
        </w:rPr>
        <w:t> </w:t>
      </w:r>
      <w:r>
        <w:rPr>
          <w:color w:val="050505"/>
        </w:rPr>
        <w:t>el periodo</w:t>
      </w:r>
      <w:r>
        <w:rPr>
          <w:color w:val="050505"/>
          <w:spacing w:val="1"/>
        </w:rPr>
        <w:t> </w:t>
      </w:r>
      <w:r>
        <w:rPr>
          <w:color w:val="050505"/>
        </w:rPr>
        <w:t>que</w:t>
      </w:r>
      <w:r>
        <w:rPr>
          <w:color w:val="050505"/>
          <w:spacing w:val="1"/>
        </w:rPr>
        <w:t> </w:t>
      </w:r>
      <w:r>
        <w:rPr>
          <w:color w:val="050505"/>
        </w:rPr>
        <w:t>permaneció</w:t>
      </w:r>
      <w:r>
        <w:rPr>
          <w:color w:val="050505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vigor</w:t>
      </w:r>
      <w:r>
        <w:rPr>
          <w:color w:val="050505"/>
          <w:spacing w:val="1"/>
        </w:rPr>
        <w:t> </w:t>
      </w:r>
      <w:r>
        <w:rPr>
          <w:color w:val="050505"/>
        </w:rPr>
        <w:t>el Estado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Alarma</w:t>
      </w:r>
      <w:r>
        <w:rPr>
          <w:color w:val="050505"/>
          <w:spacing w:val="1"/>
        </w:rPr>
        <w:t> </w:t>
      </w:r>
      <w:r>
        <w:rPr>
          <w:color w:val="050505"/>
        </w:rPr>
        <w:t>decretado</w:t>
      </w:r>
      <w:r>
        <w:rPr>
          <w:color w:val="050505"/>
          <w:spacing w:val="55"/>
        </w:rPr>
        <w:t> </w:t>
      </w:r>
      <w:r>
        <w:rPr>
          <w:color w:val="050505"/>
        </w:rPr>
        <w:t>por</w:t>
      </w:r>
      <w:r>
        <w:rPr>
          <w:color w:val="050505"/>
          <w:spacing w:val="56"/>
        </w:rPr>
        <w:t> </w:t>
      </w:r>
      <w:r>
        <w:rPr>
          <w:color w:val="050505"/>
        </w:rPr>
        <w:t>el</w:t>
      </w:r>
      <w:r>
        <w:rPr>
          <w:color w:val="050505"/>
          <w:spacing w:val="1"/>
        </w:rPr>
        <w:t> </w:t>
      </w:r>
      <w:r>
        <w:rPr>
          <w:color w:val="050505"/>
        </w:rPr>
        <w:t>Gobierno de España, habiendo quedado delimitada la oferta de servicio público en los términos que</w:t>
      </w:r>
      <w:r>
        <w:rPr>
          <w:color w:val="050505"/>
          <w:spacing w:val="1"/>
        </w:rPr>
        <w:t> </w:t>
      </w:r>
      <w:r>
        <w:rPr>
          <w:color w:val="050505"/>
        </w:rPr>
        <w:t>resultaron</w:t>
      </w:r>
      <w:r>
        <w:rPr>
          <w:color w:val="050505"/>
          <w:spacing w:val="18"/>
        </w:rPr>
        <w:t> </w:t>
      </w:r>
      <w:r>
        <w:rPr>
          <w:color w:val="050505"/>
        </w:rPr>
        <w:t>en</w:t>
      </w:r>
      <w:r>
        <w:rPr>
          <w:color w:val="050505"/>
          <w:spacing w:val="-1"/>
        </w:rPr>
        <w:t> </w:t>
      </w:r>
      <w:r>
        <w:rPr>
          <w:color w:val="050505"/>
        </w:rPr>
        <w:t>dichas</w:t>
      </w:r>
      <w:r>
        <w:rPr>
          <w:color w:val="050505"/>
          <w:spacing w:val="9"/>
        </w:rPr>
        <w:t> </w:t>
      </w:r>
      <w:r>
        <w:rPr>
          <w:color w:val="050505"/>
        </w:rPr>
        <w:t>resoluciones.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439" w:right="117" w:hanging="4"/>
        <w:jc w:val="both"/>
      </w:pPr>
      <w:r>
        <w:rPr>
          <w:b/>
          <w:color w:val="050505"/>
          <w:sz w:val="19"/>
        </w:rPr>
        <w:t>SEGUNDA.</w:t>
      </w:r>
      <w:r>
        <w:rPr>
          <w:b/>
          <w:color w:val="050505"/>
          <w:spacing w:val="1"/>
          <w:sz w:val="19"/>
        </w:rPr>
        <w:t> </w:t>
      </w:r>
      <w:r>
        <w:rPr>
          <w:color w:val="050505"/>
        </w:rPr>
        <w:t>La presente Segunda Adenda modificará</w:t>
      </w:r>
      <w:r>
        <w:rPr>
          <w:color w:val="050505"/>
          <w:spacing w:val="55"/>
        </w:rPr>
        <w:t> </w:t>
      </w:r>
      <w:r>
        <w:rPr>
          <w:color w:val="050505"/>
        </w:rPr>
        <w:t>los compromisos</w:t>
      </w:r>
      <w:r>
        <w:rPr>
          <w:color w:val="050505"/>
          <w:spacing w:val="56"/>
        </w:rPr>
        <w:t> </w:t>
      </w:r>
      <w:r>
        <w:rPr>
          <w:color w:val="050505"/>
        </w:rPr>
        <w:t>adquiridos por las partes en</w:t>
      </w:r>
      <w:r>
        <w:rPr>
          <w:color w:val="050505"/>
          <w:spacing w:val="1"/>
        </w:rPr>
        <w:t> </w:t>
      </w:r>
      <w:r>
        <w:rPr>
          <w:color w:val="050505"/>
        </w:rPr>
        <w:t>los</w:t>
      </w:r>
      <w:r>
        <w:rPr>
          <w:color w:val="050505"/>
          <w:spacing w:val="-4"/>
        </w:rPr>
        <w:t> </w:t>
      </w:r>
      <w:r>
        <w:rPr>
          <w:color w:val="050505"/>
        </w:rPr>
        <w:t>siguientes</w:t>
      </w:r>
      <w:r>
        <w:rPr>
          <w:color w:val="050505"/>
          <w:spacing w:val="6"/>
        </w:rPr>
        <w:t> </w:t>
      </w:r>
      <w:r>
        <w:rPr>
          <w:color w:val="050505"/>
        </w:rPr>
        <w:t>términos: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40" w:lineRule="auto" w:before="0" w:after="0"/>
        <w:ind w:left="1151" w:right="0" w:hanging="351"/>
        <w:jc w:val="left"/>
        <w:rPr>
          <w:color w:val="050505"/>
          <w:sz w:val="20"/>
        </w:rPr>
      </w:pPr>
      <w:r>
        <w:rPr>
          <w:b/>
          <w:color w:val="050505"/>
          <w:sz w:val="18"/>
        </w:rPr>
        <w:t>El</w:t>
      </w:r>
      <w:r>
        <w:rPr>
          <w:b/>
          <w:color w:val="050505"/>
          <w:spacing w:val="-4"/>
          <w:sz w:val="18"/>
        </w:rPr>
        <w:t> </w:t>
      </w:r>
      <w:r>
        <w:rPr>
          <w:color w:val="050505"/>
          <w:sz w:val="20"/>
        </w:rPr>
        <w:t>plan</w:t>
      </w:r>
      <w:r>
        <w:rPr>
          <w:color w:val="050505"/>
          <w:spacing w:val="-2"/>
          <w:sz w:val="20"/>
        </w:rPr>
        <w:t> </w:t>
      </w:r>
      <w:r>
        <w:rPr>
          <w:color w:val="050505"/>
          <w:sz w:val="20"/>
        </w:rPr>
        <w:t>de</w:t>
      </w:r>
      <w:r>
        <w:rPr>
          <w:color w:val="050505"/>
          <w:spacing w:val="-2"/>
          <w:sz w:val="20"/>
        </w:rPr>
        <w:t> </w:t>
      </w:r>
      <w:r>
        <w:rPr>
          <w:color w:val="050505"/>
          <w:sz w:val="20"/>
        </w:rPr>
        <w:t>inversiones</w:t>
      </w:r>
      <w:r>
        <w:rPr>
          <w:color w:val="050505"/>
          <w:spacing w:val="13"/>
          <w:sz w:val="20"/>
        </w:rPr>
        <w:t> </w:t>
      </w:r>
      <w:r>
        <w:rPr>
          <w:color w:val="050505"/>
          <w:sz w:val="20"/>
        </w:rPr>
        <w:t>en</w:t>
      </w:r>
      <w:r>
        <w:rPr>
          <w:color w:val="050505"/>
          <w:spacing w:val="-1"/>
          <w:sz w:val="20"/>
        </w:rPr>
        <w:t> </w:t>
      </w:r>
      <w:r>
        <w:rPr>
          <w:color w:val="050505"/>
          <w:sz w:val="20"/>
        </w:rPr>
        <w:t>flota</w:t>
      </w:r>
      <w:r>
        <w:rPr>
          <w:color w:val="050505"/>
          <w:spacing w:val="-4"/>
          <w:sz w:val="20"/>
        </w:rPr>
        <w:t> </w:t>
      </w:r>
      <w:r>
        <w:rPr>
          <w:color w:val="050505"/>
          <w:sz w:val="20"/>
        </w:rPr>
        <w:t>para el</w:t>
      </w:r>
      <w:r>
        <w:rPr>
          <w:color w:val="050505"/>
          <w:spacing w:val="-11"/>
          <w:sz w:val="20"/>
        </w:rPr>
        <w:t> </w:t>
      </w:r>
      <w:r>
        <w:rPr>
          <w:color w:val="050505"/>
          <w:sz w:val="20"/>
        </w:rPr>
        <w:t>2020</w:t>
      </w:r>
      <w:r>
        <w:rPr>
          <w:color w:val="050505"/>
          <w:spacing w:val="-4"/>
          <w:sz w:val="20"/>
        </w:rPr>
        <w:t> </w:t>
      </w:r>
      <w:r>
        <w:rPr>
          <w:color w:val="050505"/>
          <w:sz w:val="20"/>
        </w:rPr>
        <w:t>queda</w:t>
      </w:r>
      <w:r>
        <w:rPr>
          <w:color w:val="050505"/>
          <w:spacing w:val="6"/>
          <w:sz w:val="20"/>
        </w:rPr>
        <w:t> </w:t>
      </w:r>
      <w:r>
        <w:rPr>
          <w:color w:val="050505"/>
          <w:sz w:val="20"/>
        </w:rPr>
        <w:t>reflejado</w:t>
      </w:r>
      <w:r>
        <w:rPr>
          <w:color w:val="050505"/>
          <w:spacing w:val="8"/>
          <w:sz w:val="20"/>
        </w:rPr>
        <w:t> </w:t>
      </w:r>
      <w:r>
        <w:rPr>
          <w:color w:val="050505"/>
          <w:sz w:val="20"/>
        </w:rPr>
        <w:t>en</w:t>
      </w:r>
      <w:r>
        <w:rPr>
          <w:color w:val="050505"/>
          <w:spacing w:val="-7"/>
          <w:sz w:val="20"/>
        </w:rPr>
        <w:t> </w:t>
      </w:r>
      <w:r>
        <w:rPr>
          <w:color w:val="050505"/>
          <w:sz w:val="20"/>
        </w:rPr>
        <w:t>el</w:t>
      </w:r>
      <w:r>
        <w:rPr>
          <w:color w:val="050505"/>
          <w:spacing w:val="-9"/>
          <w:sz w:val="20"/>
        </w:rPr>
        <w:t> </w:t>
      </w:r>
      <w:r>
        <w:rPr>
          <w:color w:val="050505"/>
          <w:sz w:val="20"/>
        </w:rPr>
        <w:t>Anexo</w:t>
      </w:r>
      <w:r>
        <w:rPr>
          <w:color w:val="050505"/>
          <w:spacing w:val="19"/>
          <w:sz w:val="20"/>
        </w:rPr>
        <w:t> </w:t>
      </w:r>
      <w:r>
        <w:rPr>
          <w:rFonts w:ascii="Times New Roman"/>
          <w:color w:val="050505"/>
          <w:sz w:val="20"/>
        </w:rPr>
        <w:t>l.</w:t>
      </w: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76" w:lineRule="auto" w:before="0" w:after="0"/>
        <w:ind w:left="1158" w:right="117" w:hanging="358"/>
        <w:jc w:val="both"/>
        <w:rPr>
          <w:color w:val="050505"/>
          <w:sz w:val="20"/>
        </w:rPr>
      </w:pPr>
      <w:r>
        <w:rPr>
          <w:b/>
          <w:color w:val="050505"/>
          <w:sz w:val="18"/>
        </w:rPr>
        <w:t>El </w:t>
      </w:r>
      <w:r>
        <w:rPr>
          <w:color w:val="050505"/>
          <w:sz w:val="20"/>
        </w:rPr>
        <w:t>cuadro de líneas y horarios de la concesión durante el periodo señalado en la estipulación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primera resultó ser el que figura en las correspondientes resoluciones CAB/2020/1235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de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fecha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27/03/2020,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CAB/2020/1355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de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fecha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07/04/2020,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CAB/2020/1845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de</w:t>
      </w:r>
      <w:r>
        <w:rPr>
          <w:color w:val="050505"/>
          <w:spacing w:val="56"/>
          <w:sz w:val="20"/>
        </w:rPr>
        <w:t> </w:t>
      </w:r>
      <w:r>
        <w:rPr>
          <w:color w:val="050505"/>
          <w:sz w:val="20"/>
        </w:rPr>
        <w:t>fecha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23/05/2020,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del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Sr.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Consejero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Insular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del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Área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de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Presidencia,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Hacienda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y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Promoción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Económica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del Cabildo de Fuerteventura, notificadas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a la concesionaria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en fechas 27 de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marzo,</w:t>
      </w:r>
      <w:r>
        <w:rPr>
          <w:color w:val="050505"/>
          <w:spacing w:val="5"/>
          <w:sz w:val="20"/>
        </w:rPr>
        <w:t> </w:t>
      </w:r>
      <w:r>
        <w:rPr>
          <w:color w:val="050505"/>
          <w:sz w:val="20"/>
        </w:rPr>
        <w:t>07</w:t>
      </w:r>
      <w:r>
        <w:rPr>
          <w:color w:val="050505"/>
          <w:spacing w:val="-1"/>
          <w:sz w:val="20"/>
        </w:rPr>
        <w:t> </w:t>
      </w:r>
      <w:r>
        <w:rPr>
          <w:color w:val="050505"/>
          <w:sz w:val="20"/>
        </w:rPr>
        <w:t>de</w:t>
      </w:r>
      <w:r>
        <w:rPr>
          <w:color w:val="050505"/>
          <w:spacing w:val="3"/>
          <w:sz w:val="20"/>
        </w:rPr>
        <w:t> </w:t>
      </w:r>
      <w:r>
        <w:rPr>
          <w:color w:val="050505"/>
          <w:sz w:val="20"/>
        </w:rPr>
        <w:t>abril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y 25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de</w:t>
      </w:r>
      <w:r>
        <w:rPr>
          <w:color w:val="050505"/>
          <w:spacing w:val="-3"/>
          <w:sz w:val="20"/>
        </w:rPr>
        <w:t> </w:t>
      </w:r>
      <w:r>
        <w:rPr>
          <w:color w:val="050505"/>
          <w:sz w:val="20"/>
        </w:rPr>
        <w:t>mayo</w:t>
      </w:r>
      <w:r>
        <w:rPr>
          <w:color w:val="050505"/>
          <w:spacing w:val="9"/>
          <w:sz w:val="20"/>
        </w:rPr>
        <w:t> </w:t>
      </w:r>
      <w:r>
        <w:rPr>
          <w:color w:val="050505"/>
          <w:sz w:val="20"/>
        </w:rPr>
        <w:t>de 2020</w:t>
      </w:r>
      <w:r>
        <w:rPr>
          <w:color w:val="1F1F1F"/>
          <w:sz w:val="20"/>
        </w:rPr>
        <w:t>,</w:t>
      </w:r>
      <w:r>
        <w:rPr>
          <w:color w:val="1F1F1F"/>
          <w:spacing w:val="2"/>
          <w:sz w:val="20"/>
        </w:rPr>
        <w:t> </w:t>
      </w:r>
      <w:r>
        <w:rPr>
          <w:color w:val="050505"/>
          <w:sz w:val="20"/>
        </w:rPr>
        <w:t>respectivamente.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50" w:val="left" w:leader="none"/>
        </w:tabs>
        <w:spacing w:line="278" w:lineRule="auto" w:before="0" w:after="0"/>
        <w:ind w:left="1161" w:right="117" w:hanging="362"/>
        <w:jc w:val="both"/>
        <w:rPr>
          <w:color w:val="050505"/>
          <w:sz w:val="20"/>
        </w:rPr>
      </w:pPr>
      <w:r>
        <w:rPr>
          <w:color w:val="050505"/>
          <w:sz w:val="20"/>
        </w:rPr>
        <w:t>No dar cumplimiento durante el referido periodo al cuadro de servicios mínimos que se recoge</w:t>
      </w:r>
      <w:r>
        <w:rPr>
          <w:color w:val="050505"/>
          <w:spacing w:val="-53"/>
          <w:sz w:val="20"/>
        </w:rPr>
        <w:t> </w:t>
      </w:r>
      <w:r>
        <w:rPr>
          <w:color w:val="050505"/>
          <w:sz w:val="20"/>
        </w:rPr>
        <w:t>en el anexo </w:t>
      </w:r>
      <w:r>
        <w:rPr>
          <w:b/>
          <w:color w:val="050505"/>
          <w:sz w:val="15"/>
        </w:rPr>
        <w:t>111</w:t>
      </w:r>
      <w:r>
        <w:rPr>
          <w:b/>
          <w:color w:val="050505"/>
          <w:spacing w:val="1"/>
          <w:sz w:val="15"/>
        </w:rPr>
        <w:t> </w:t>
      </w:r>
      <w:r>
        <w:rPr>
          <w:color w:val="050505"/>
          <w:sz w:val="20"/>
        </w:rPr>
        <w:t>del CI designado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como oferta anual de servicio, así como al número de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viajeros,</w:t>
      </w:r>
      <w:r>
        <w:rPr>
          <w:color w:val="050505"/>
          <w:spacing w:val="6"/>
          <w:sz w:val="20"/>
        </w:rPr>
        <w:t> </w:t>
      </w:r>
      <w:r>
        <w:rPr>
          <w:color w:val="050505"/>
          <w:sz w:val="20"/>
        </w:rPr>
        <w:t>recaudación</w:t>
      </w:r>
      <w:r>
        <w:rPr>
          <w:color w:val="050505"/>
          <w:spacing w:val="18"/>
          <w:sz w:val="20"/>
        </w:rPr>
        <w:t> </w:t>
      </w:r>
      <w:r>
        <w:rPr>
          <w:color w:val="050505"/>
          <w:sz w:val="20"/>
        </w:rPr>
        <w:t>real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y</w:t>
      </w:r>
      <w:r>
        <w:rPr>
          <w:color w:val="050505"/>
          <w:spacing w:val="-3"/>
          <w:sz w:val="20"/>
        </w:rPr>
        <w:t> </w:t>
      </w:r>
      <w:r>
        <w:rPr>
          <w:color w:val="050505"/>
          <w:sz w:val="20"/>
        </w:rPr>
        <w:t>kilómetros</w:t>
      </w:r>
      <w:r>
        <w:rPr>
          <w:color w:val="050505"/>
          <w:spacing w:val="15"/>
          <w:sz w:val="20"/>
        </w:rPr>
        <w:t> </w:t>
      </w:r>
      <w:r>
        <w:rPr>
          <w:color w:val="050505"/>
          <w:sz w:val="20"/>
        </w:rPr>
        <w:t>reales.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52" w:val="left" w:leader="none"/>
        </w:tabs>
        <w:spacing w:line="276" w:lineRule="auto" w:before="0" w:after="0"/>
        <w:ind w:left="1162" w:right="117" w:hanging="366"/>
        <w:jc w:val="both"/>
        <w:rPr>
          <w:color w:val="050505"/>
          <w:sz w:val="20"/>
        </w:rPr>
      </w:pPr>
      <w:r>
        <w:rPr>
          <w:b/>
          <w:color w:val="050505"/>
          <w:sz w:val="18"/>
        </w:rPr>
        <w:t>El </w:t>
      </w:r>
      <w:r>
        <w:rPr>
          <w:color w:val="050505"/>
          <w:sz w:val="20"/>
        </w:rPr>
        <w:t>Operador quedará exonerado de aceptar los diferentes títulos de viajes que el CF tiene en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funcionamiento</w:t>
      </w:r>
      <w:r>
        <w:rPr>
          <w:color w:val="050505"/>
          <w:spacing w:val="-1"/>
          <w:sz w:val="20"/>
        </w:rPr>
        <w:t> </w:t>
      </w:r>
      <w:r>
        <w:rPr>
          <w:color w:val="050505"/>
          <w:sz w:val="20"/>
        </w:rPr>
        <w:t>en</w:t>
      </w:r>
      <w:r>
        <w:rPr>
          <w:color w:val="050505"/>
          <w:spacing w:val="-2"/>
          <w:sz w:val="20"/>
        </w:rPr>
        <w:t> </w:t>
      </w:r>
      <w:r>
        <w:rPr>
          <w:color w:val="050505"/>
          <w:sz w:val="20"/>
        </w:rPr>
        <w:t>el</w:t>
      </w:r>
      <w:r>
        <w:rPr>
          <w:color w:val="050505"/>
          <w:spacing w:val="-5"/>
          <w:sz w:val="20"/>
        </w:rPr>
        <w:t> </w:t>
      </w:r>
      <w:r>
        <w:rPr>
          <w:color w:val="050505"/>
          <w:sz w:val="20"/>
        </w:rPr>
        <w:t>referido</w:t>
      </w:r>
      <w:r>
        <w:rPr>
          <w:color w:val="050505"/>
          <w:spacing w:val="14"/>
          <w:sz w:val="20"/>
        </w:rPr>
        <w:t> </w:t>
      </w:r>
      <w:r>
        <w:rPr>
          <w:color w:val="050505"/>
          <w:sz w:val="20"/>
        </w:rPr>
        <w:t>periodo.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149" w:val="left" w:leader="none"/>
        </w:tabs>
        <w:spacing w:line="276" w:lineRule="auto" w:before="1" w:after="0"/>
        <w:ind w:left="1157" w:right="117" w:hanging="357"/>
        <w:jc w:val="both"/>
        <w:rPr>
          <w:color w:val="050505"/>
          <w:sz w:val="20"/>
        </w:rPr>
      </w:pPr>
      <w:r>
        <w:rPr>
          <w:color w:val="050505"/>
          <w:sz w:val="20"/>
        </w:rPr>
        <w:t>Garantizar que la edad media de la flota, así como la antigüedad máxima de las guaguas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adscritas a la concesión, sea igual a la estipulada por la Comunidad Autónoma de Canarias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y/o la Administración General del Estado en los acuerdos que suscriban con el Cabildo de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Fuerteventura.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6" w:lineRule="auto"/>
        <w:ind w:left="1151" w:right="116" w:hanging="3"/>
        <w:jc w:val="both"/>
      </w:pPr>
      <w:r>
        <w:rPr>
          <w:color w:val="050505"/>
        </w:rPr>
        <w:t>En todo caso, la edad media de la flota referida al número de unidades que establecen como</w:t>
      </w:r>
      <w:r>
        <w:rPr>
          <w:color w:val="050505"/>
          <w:spacing w:val="1"/>
        </w:rPr>
        <w:t> </w:t>
      </w:r>
      <w:r>
        <w:rPr>
          <w:color w:val="050505"/>
        </w:rPr>
        <w:t>necesarias en la Estructura de Costes del ejercicio correspondiente, tomando como base la</w:t>
      </w:r>
      <w:r>
        <w:rPr>
          <w:color w:val="050505"/>
          <w:spacing w:val="1"/>
        </w:rPr>
        <w:t> </w:t>
      </w:r>
      <w:r>
        <w:rPr>
          <w:color w:val="050505"/>
        </w:rPr>
        <w:t>estructura y estudio económico realizado por C&amp;G Canarias S.L. para el periodo 2010-2012,</w:t>
      </w:r>
      <w:r>
        <w:rPr>
          <w:color w:val="050505"/>
          <w:spacing w:val="1"/>
        </w:rPr>
        <w:t> </w:t>
      </w:r>
      <w:r>
        <w:rPr>
          <w:color w:val="050505"/>
        </w:rPr>
        <w:t>actualizado a 2016 en la liquidación aprobada para dicho ejercicio, a 31 de diciembre de 2019</w:t>
      </w:r>
      <w:r>
        <w:rPr>
          <w:color w:val="050505"/>
          <w:spacing w:val="-53"/>
        </w:rPr>
        <w:t> </w:t>
      </w:r>
      <w:r>
        <w:rPr>
          <w:color w:val="050505"/>
        </w:rPr>
        <w:t>y</w:t>
      </w:r>
      <w:r>
        <w:rPr>
          <w:color w:val="050505"/>
          <w:spacing w:val="-7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31</w:t>
      </w:r>
      <w:r>
        <w:rPr>
          <w:color w:val="050505"/>
          <w:spacing w:val="-1"/>
        </w:rPr>
        <w:t> </w:t>
      </w:r>
      <w:r>
        <w:rPr>
          <w:color w:val="050505"/>
        </w:rPr>
        <w:t>de</w:t>
      </w:r>
      <w:r>
        <w:rPr>
          <w:color w:val="050505"/>
          <w:spacing w:val="-2"/>
        </w:rPr>
        <w:t> </w:t>
      </w:r>
      <w:r>
        <w:rPr>
          <w:color w:val="050505"/>
        </w:rPr>
        <w:t>diciembre</w:t>
      </w:r>
      <w:r>
        <w:rPr>
          <w:color w:val="050505"/>
          <w:spacing w:val="13"/>
        </w:rPr>
        <w:t> </w:t>
      </w:r>
      <w:r>
        <w:rPr>
          <w:color w:val="050505"/>
        </w:rPr>
        <w:t>de</w:t>
      </w:r>
      <w:r>
        <w:rPr>
          <w:color w:val="050505"/>
          <w:spacing w:val="-1"/>
        </w:rPr>
        <w:t> </w:t>
      </w:r>
      <w:r>
        <w:rPr>
          <w:color w:val="050505"/>
        </w:rPr>
        <w:t>2020,</w:t>
      </w:r>
      <w:r>
        <w:rPr>
          <w:color w:val="050505"/>
          <w:spacing w:val="1"/>
        </w:rPr>
        <w:t> </w:t>
      </w:r>
      <w:r>
        <w:rPr>
          <w:color w:val="050505"/>
        </w:rPr>
        <w:t>no</w:t>
      </w:r>
      <w:r>
        <w:rPr>
          <w:color w:val="050505"/>
          <w:spacing w:val="2"/>
        </w:rPr>
        <w:t> </w:t>
      </w:r>
      <w:r>
        <w:rPr>
          <w:color w:val="050505"/>
        </w:rPr>
        <w:t>podrá</w:t>
      </w:r>
      <w:r>
        <w:rPr>
          <w:color w:val="050505"/>
          <w:spacing w:val="5"/>
        </w:rPr>
        <w:t> </w:t>
      </w:r>
      <w:r>
        <w:rPr>
          <w:color w:val="050505"/>
        </w:rPr>
        <w:t>superar</w:t>
      </w:r>
      <w:r>
        <w:rPr>
          <w:color w:val="050505"/>
          <w:spacing w:val="7"/>
        </w:rPr>
        <w:t> </w:t>
      </w:r>
      <w:r>
        <w:rPr>
          <w:color w:val="050505"/>
        </w:rPr>
        <w:t>los</w:t>
      </w:r>
      <w:r>
        <w:rPr>
          <w:color w:val="050505"/>
          <w:spacing w:val="-1"/>
        </w:rPr>
        <w:t> </w:t>
      </w:r>
      <w:r>
        <w:rPr>
          <w:color w:val="050505"/>
        </w:rPr>
        <w:t>6</w:t>
      </w:r>
      <w:r>
        <w:rPr>
          <w:color w:val="050505"/>
          <w:spacing w:val="-5"/>
        </w:rPr>
        <w:t> </w:t>
      </w:r>
      <w:r>
        <w:rPr>
          <w:color w:val="050505"/>
        </w:rPr>
        <w:t>años</w:t>
      </w:r>
      <w:r>
        <w:rPr>
          <w:color w:val="050505"/>
          <w:spacing w:val="-2"/>
        </w:rPr>
        <w:t> </w:t>
      </w:r>
      <w:r>
        <w:rPr>
          <w:color w:val="050505"/>
        </w:rPr>
        <w:t>de</w:t>
      </w:r>
      <w:r>
        <w:rPr>
          <w:color w:val="050505"/>
          <w:spacing w:val="-2"/>
        </w:rPr>
        <w:t> </w:t>
      </w:r>
      <w:r>
        <w:rPr>
          <w:color w:val="050505"/>
        </w:rPr>
        <w:t>antigüedad.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276" w:lineRule="auto" w:before="0" w:after="0"/>
        <w:ind w:left="1160" w:right="109" w:hanging="359"/>
        <w:jc w:val="both"/>
        <w:rPr>
          <w:color w:val="050505"/>
          <w:sz w:val="18"/>
        </w:rPr>
      </w:pPr>
      <w:r>
        <w:rPr>
          <w:color w:val="050505"/>
          <w:sz w:val="20"/>
        </w:rPr>
        <w:t>Autorizar liquidaciones parciales durante el ejercicio 2020, sobre todos aquellos meses que se</w:t>
      </w:r>
      <w:r>
        <w:rPr>
          <w:color w:val="050505"/>
          <w:spacing w:val="-53"/>
          <w:sz w:val="20"/>
        </w:rPr>
        <w:t> </w:t>
      </w:r>
      <w:r>
        <w:rPr>
          <w:color w:val="050505"/>
          <w:sz w:val="20"/>
        </w:rPr>
        <w:t>encuentren dentro del periodo mencionado del estado de alarma y sus prórrogas y hasta el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restablecido del 100% de los servicios de la OBSP y cuando se esté cobrando el 100% del</w:t>
      </w:r>
      <w:r>
        <w:rPr>
          <w:color w:val="050505"/>
          <w:spacing w:val="1"/>
          <w:sz w:val="20"/>
        </w:rPr>
        <w:t> </w:t>
      </w:r>
      <w:r>
        <w:rPr>
          <w:color w:val="050505"/>
          <w:sz w:val="20"/>
        </w:rPr>
        <w:t>precio</w:t>
      </w:r>
      <w:r>
        <w:rPr>
          <w:color w:val="050505"/>
          <w:spacing w:val="11"/>
          <w:sz w:val="20"/>
        </w:rPr>
        <w:t> </w:t>
      </w:r>
      <w:r>
        <w:rPr>
          <w:color w:val="050505"/>
          <w:sz w:val="20"/>
        </w:rPr>
        <w:t>a</w:t>
      </w:r>
      <w:r>
        <w:rPr>
          <w:color w:val="050505"/>
          <w:spacing w:val="2"/>
          <w:sz w:val="20"/>
        </w:rPr>
        <w:t> </w:t>
      </w:r>
      <w:r>
        <w:rPr>
          <w:color w:val="050505"/>
          <w:sz w:val="20"/>
        </w:rPr>
        <w:t>los</w:t>
      </w:r>
      <w:r>
        <w:rPr>
          <w:color w:val="050505"/>
          <w:spacing w:val="5"/>
          <w:sz w:val="20"/>
        </w:rPr>
        <w:t> </w:t>
      </w:r>
      <w:r>
        <w:rPr>
          <w:color w:val="050505"/>
          <w:sz w:val="20"/>
        </w:rPr>
        <w:t>usuarios.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80" w:lineRule="auto"/>
        <w:ind w:left="439" w:right="116" w:firstLine="4"/>
        <w:jc w:val="both"/>
      </w:pPr>
      <w:r>
        <w:rPr>
          <w:b/>
          <w:color w:val="050505"/>
          <w:sz w:val="19"/>
        </w:rPr>
        <w:t>TERCERA.- </w:t>
      </w:r>
      <w:r>
        <w:rPr>
          <w:color w:val="050505"/>
        </w:rPr>
        <w:t>Vista la cláusula séptima del CI relativa a que </w:t>
      </w:r>
      <w:r>
        <w:rPr>
          <w:b/>
          <w:color w:val="050505"/>
          <w:sz w:val="19"/>
        </w:rPr>
        <w:t>la </w:t>
      </w:r>
      <w:r>
        <w:rPr>
          <w:color w:val="050505"/>
        </w:rPr>
        <w:t>aportación anual a realizar por el CF en</w:t>
      </w:r>
      <w:r>
        <w:rPr>
          <w:color w:val="050505"/>
          <w:spacing w:val="1"/>
        </w:rPr>
        <w:t> </w:t>
      </w:r>
      <w:r>
        <w:rPr>
          <w:color w:val="050505"/>
        </w:rPr>
        <w:t>relación a cada uno de los ejercicios</w:t>
      </w:r>
      <w:r>
        <w:rPr>
          <w:color w:val="050505"/>
          <w:spacing w:val="1"/>
        </w:rPr>
        <w:t> </w:t>
      </w:r>
      <w:r>
        <w:rPr>
          <w:color w:val="050505"/>
        </w:rPr>
        <w:t>de 2019 y 2020 se pagará a la firma del correspondiente</w:t>
      </w:r>
      <w:r>
        <w:rPr>
          <w:color w:val="050505"/>
          <w:spacing w:val="1"/>
        </w:rPr>
        <w:t> </w:t>
      </w:r>
      <w:r>
        <w:rPr>
          <w:color w:val="050505"/>
        </w:rPr>
        <w:t>convenio</w:t>
      </w:r>
      <w:r>
        <w:rPr>
          <w:color w:val="050505"/>
          <w:spacing w:val="14"/>
        </w:rPr>
        <w:t> </w:t>
      </w:r>
      <w:r>
        <w:rPr>
          <w:color w:val="050505"/>
        </w:rPr>
        <w:t>de</w:t>
      </w:r>
      <w:r>
        <w:rPr>
          <w:color w:val="050505"/>
          <w:spacing w:val="-1"/>
        </w:rPr>
        <w:t> </w:t>
      </w:r>
      <w:r>
        <w:rPr>
          <w:color w:val="050505"/>
        </w:rPr>
        <w:t>liquidación.</w:t>
      </w:r>
    </w:p>
    <w:p>
      <w:pPr>
        <w:pStyle w:val="BodyText"/>
        <w:spacing w:line="276" w:lineRule="auto"/>
        <w:ind w:left="435" w:right="109" w:firstLine="2"/>
        <w:jc w:val="both"/>
      </w:pPr>
      <w:r>
        <w:rPr>
          <w:color w:val="050505"/>
        </w:rPr>
        <w:t>La aportación anual a realizar por el CF en relación al ejercicio 2020</w:t>
      </w:r>
      <w:r>
        <w:rPr>
          <w:color w:val="1F1F1F"/>
        </w:rPr>
        <w:t>, </w:t>
      </w:r>
      <w:r>
        <w:rPr>
          <w:color w:val="050505"/>
        </w:rPr>
        <w:t>se devengará a la firma de los</w:t>
      </w:r>
      <w:r>
        <w:rPr>
          <w:color w:val="050505"/>
          <w:spacing w:val="1"/>
        </w:rPr>
        <w:t> </w:t>
      </w:r>
      <w:r>
        <w:rPr>
          <w:color w:val="050505"/>
        </w:rPr>
        <w:t>correspondientes convenios de liquidación (adenda), uno relativo a la correspondiente al periodo al</w:t>
      </w:r>
      <w:r>
        <w:rPr>
          <w:color w:val="050505"/>
          <w:spacing w:val="1"/>
        </w:rPr>
        <w:t> </w:t>
      </w:r>
      <w:r>
        <w:rPr>
          <w:color w:val="050505"/>
        </w:rPr>
        <w:t>que</w:t>
      </w:r>
      <w:r>
        <w:rPr>
          <w:color w:val="050505"/>
          <w:spacing w:val="-7"/>
        </w:rPr>
        <w:t> </w:t>
      </w:r>
      <w:r>
        <w:rPr>
          <w:color w:val="050505"/>
        </w:rPr>
        <w:t>se</w:t>
      </w:r>
      <w:r>
        <w:rPr>
          <w:color w:val="050505"/>
          <w:spacing w:val="-1"/>
        </w:rPr>
        <w:t> </w:t>
      </w:r>
      <w:r>
        <w:rPr>
          <w:color w:val="050505"/>
        </w:rPr>
        <w:t>circunscribe</w:t>
      </w:r>
      <w:r>
        <w:rPr>
          <w:color w:val="050505"/>
          <w:spacing w:val="18"/>
        </w:rPr>
        <w:t> </w:t>
      </w:r>
      <w:r>
        <w:rPr>
          <w:color w:val="050505"/>
        </w:rPr>
        <w:t>la</w:t>
      </w:r>
      <w:r>
        <w:rPr>
          <w:color w:val="050505"/>
          <w:spacing w:val="-2"/>
        </w:rPr>
        <w:t> </w:t>
      </w:r>
      <w:r>
        <w:rPr>
          <w:color w:val="050505"/>
        </w:rPr>
        <w:t>presente</w:t>
      </w:r>
      <w:r>
        <w:rPr>
          <w:color w:val="050505"/>
          <w:spacing w:val="7"/>
        </w:rPr>
        <w:t> </w:t>
      </w:r>
      <w:r>
        <w:rPr>
          <w:color w:val="050505"/>
        </w:rPr>
        <w:t>Segunda</w:t>
      </w:r>
      <w:r>
        <w:rPr>
          <w:color w:val="050505"/>
          <w:spacing w:val="8"/>
        </w:rPr>
        <w:t> </w:t>
      </w:r>
      <w:r>
        <w:rPr>
          <w:color w:val="050505"/>
        </w:rPr>
        <w:t>Adenda</w:t>
      </w:r>
      <w:r>
        <w:rPr>
          <w:color w:val="050505"/>
          <w:spacing w:val="11"/>
        </w:rPr>
        <w:t> </w:t>
      </w:r>
      <w:r>
        <w:rPr>
          <w:color w:val="050505"/>
        </w:rPr>
        <w:t>y</w:t>
      </w:r>
      <w:r>
        <w:rPr>
          <w:color w:val="050505"/>
          <w:spacing w:val="-4"/>
        </w:rPr>
        <w:t> </w:t>
      </w:r>
      <w:r>
        <w:rPr>
          <w:color w:val="050505"/>
        </w:rPr>
        <w:t>el</w:t>
      </w:r>
      <w:r>
        <w:rPr>
          <w:color w:val="050505"/>
          <w:spacing w:val="-10"/>
        </w:rPr>
        <w:t> </w:t>
      </w:r>
      <w:r>
        <w:rPr>
          <w:color w:val="050505"/>
        </w:rPr>
        <w:t>otro</w:t>
      </w:r>
      <w:r>
        <w:rPr>
          <w:color w:val="050505"/>
          <w:spacing w:val="4"/>
        </w:rPr>
        <w:t> </w:t>
      </w:r>
      <w:r>
        <w:rPr>
          <w:color w:val="050505"/>
        </w:rPr>
        <w:t>por</w:t>
      </w:r>
      <w:r>
        <w:rPr>
          <w:color w:val="050505"/>
          <w:spacing w:val="-1"/>
        </w:rPr>
        <w:t> </w:t>
      </w:r>
      <w:r>
        <w:rPr>
          <w:color w:val="050505"/>
        </w:rPr>
        <w:t>el</w:t>
      </w:r>
      <w:r>
        <w:rPr>
          <w:color w:val="050505"/>
          <w:spacing w:val="-7"/>
        </w:rPr>
        <w:t> </w:t>
      </w:r>
      <w:r>
        <w:rPr>
          <w:color w:val="050505"/>
        </w:rPr>
        <w:t>resto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-1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anualidad</w:t>
      </w:r>
      <w:r>
        <w:rPr>
          <w:color w:val="050505"/>
          <w:spacing w:val="8"/>
        </w:rPr>
        <w:t> </w:t>
      </w:r>
      <w:r>
        <w:rPr>
          <w:color w:val="050505"/>
        </w:rPr>
        <w:t>2020.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78" w:lineRule="auto"/>
        <w:ind w:left="436" w:right="115" w:firstLine="2"/>
        <w:jc w:val="both"/>
      </w:pPr>
      <w:r>
        <w:rPr>
          <w:b/>
          <w:color w:val="050505"/>
          <w:sz w:val="19"/>
        </w:rPr>
        <w:t>CUARTA.- </w:t>
      </w:r>
      <w:r>
        <w:rPr>
          <w:color w:val="050505"/>
        </w:rPr>
        <w:t>Es por ello que en el 2020 se modificará la exigencia al Operador recogida en la cláusula</w:t>
      </w:r>
      <w:r>
        <w:rPr>
          <w:color w:val="050505"/>
          <w:spacing w:val="1"/>
        </w:rPr>
        <w:t> </w:t>
      </w:r>
      <w:r>
        <w:rPr>
          <w:color w:val="050505"/>
        </w:rPr>
        <w:t>octava del CI de garantizar que transportará un número de viajeros no inferior a 2.176.379 con motivo</w:t>
      </w:r>
      <w:r>
        <w:rPr>
          <w:color w:val="050505"/>
          <w:spacing w:val="1"/>
        </w:rPr>
        <w:t> </w:t>
      </w:r>
      <w:r>
        <w:rPr>
          <w:color w:val="050505"/>
        </w:rPr>
        <w:t>de la causa de fuerza mayor derivada de las medidas adoptadas en virtud del Real Decreto 463/2020,</w:t>
      </w:r>
      <w:r>
        <w:rPr>
          <w:color w:val="050505"/>
          <w:spacing w:val="-53"/>
        </w:rPr>
        <w:t> </w:t>
      </w:r>
      <w:r>
        <w:rPr>
          <w:color w:val="050505"/>
        </w:rPr>
        <w:t>así</w:t>
      </w:r>
      <w:r>
        <w:rPr>
          <w:color w:val="050505"/>
          <w:spacing w:val="19"/>
        </w:rPr>
        <w:t> </w:t>
      </w:r>
      <w:r>
        <w:rPr>
          <w:color w:val="050505"/>
        </w:rPr>
        <w:t>como</w:t>
      </w:r>
      <w:r>
        <w:rPr>
          <w:color w:val="050505"/>
          <w:spacing w:val="27"/>
        </w:rPr>
        <w:t> </w:t>
      </w:r>
      <w:r>
        <w:rPr>
          <w:color w:val="050505"/>
        </w:rPr>
        <w:t>por</w:t>
      </w:r>
      <w:r>
        <w:rPr>
          <w:color w:val="050505"/>
          <w:spacing w:val="12"/>
        </w:rPr>
        <w:t> </w:t>
      </w:r>
      <w:r>
        <w:rPr>
          <w:color w:val="050505"/>
        </w:rPr>
        <w:t>la</w:t>
      </w:r>
      <w:r>
        <w:rPr>
          <w:color w:val="050505"/>
          <w:spacing w:val="15"/>
        </w:rPr>
        <w:t> </w:t>
      </w:r>
      <w:r>
        <w:rPr>
          <w:color w:val="050505"/>
        </w:rPr>
        <w:t>reducción</w:t>
      </w:r>
      <w:r>
        <w:rPr>
          <w:color w:val="050505"/>
          <w:spacing w:val="27"/>
        </w:rPr>
        <w:t> </w:t>
      </w:r>
      <w:r>
        <w:rPr>
          <w:color w:val="050505"/>
        </w:rPr>
        <w:t>de</w:t>
      </w:r>
      <w:r>
        <w:rPr>
          <w:color w:val="050505"/>
          <w:spacing w:val="16"/>
        </w:rPr>
        <w:t> </w:t>
      </w:r>
      <w:r>
        <w:rPr>
          <w:color w:val="050505"/>
        </w:rPr>
        <w:t>la</w:t>
      </w:r>
      <w:r>
        <w:rPr>
          <w:color w:val="050505"/>
          <w:spacing w:val="12"/>
        </w:rPr>
        <w:t> </w:t>
      </w:r>
      <w:r>
        <w:rPr>
          <w:color w:val="050505"/>
        </w:rPr>
        <w:t>OBSP</w:t>
      </w:r>
      <w:r>
        <w:rPr>
          <w:color w:val="050505"/>
          <w:spacing w:val="19"/>
        </w:rPr>
        <w:t> </w:t>
      </w:r>
      <w:r>
        <w:rPr>
          <w:color w:val="050505"/>
        </w:rPr>
        <w:t>2020,</w:t>
      </w:r>
      <w:r>
        <w:rPr>
          <w:color w:val="050505"/>
          <w:spacing w:val="19"/>
        </w:rPr>
        <w:t> </w:t>
      </w:r>
      <w:r>
        <w:rPr>
          <w:color w:val="050505"/>
        </w:rPr>
        <w:t>llevada</w:t>
      </w:r>
      <w:r>
        <w:rPr>
          <w:color w:val="050505"/>
          <w:spacing w:val="26"/>
        </w:rPr>
        <w:t> </w:t>
      </w:r>
      <w:r>
        <w:rPr>
          <w:color w:val="050505"/>
        </w:rPr>
        <w:t>a</w:t>
      </w:r>
      <w:r>
        <w:rPr>
          <w:color w:val="050505"/>
          <w:spacing w:val="13"/>
        </w:rPr>
        <w:t> </w:t>
      </w:r>
      <w:r>
        <w:rPr>
          <w:color w:val="050505"/>
        </w:rPr>
        <w:t>cabo</w:t>
      </w:r>
      <w:r>
        <w:rPr>
          <w:color w:val="050505"/>
          <w:spacing w:val="21"/>
        </w:rPr>
        <w:t> </w:t>
      </w:r>
      <w:r>
        <w:rPr>
          <w:color w:val="050505"/>
        </w:rPr>
        <w:t>en</w:t>
      </w:r>
      <w:r>
        <w:rPr>
          <w:color w:val="050505"/>
          <w:spacing w:val="19"/>
        </w:rPr>
        <w:t> </w:t>
      </w:r>
      <w:r>
        <w:rPr>
          <w:color w:val="050505"/>
        </w:rPr>
        <w:t>cumplimiento</w:t>
      </w:r>
      <w:r>
        <w:rPr>
          <w:color w:val="050505"/>
          <w:spacing w:val="29"/>
        </w:rPr>
        <w:t> </w:t>
      </w:r>
      <w:r>
        <w:rPr>
          <w:color w:val="050505"/>
        </w:rPr>
        <w:t>del</w:t>
      </w:r>
      <w:r>
        <w:rPr>
          <w:color w:val="050505"/>
          <w:spacing w:val="11"/>
        </w:rPr>
        <w:t> </w:t>
      </w:r>
      <w:r>
        <w:rPr>
          <w:color w:val="050505"/>
        </w:rPr>
        <w:t>mencionado</w:t>
      </w:r>
      <w:r>
        <w:rPr>
          <w:color w:val="050505"/>
          <w:spacing w:val="31"/>
        </w:rPr>
        <w:t> </w:t>
      </w:r>
      <w:r>
        <w:rPr>
          <w:color w:val="050505"/>
        </w:rPr>
        <w:t>Real</w:t>
      </w:r>
    </w:p>
    <w:p>
      <w:pPr>
        <w:spacing w:after="0" w:line="278" w:lineRule="auto"/>
        <w:jc w:val="both"/>
        <w:sectPr>
          <w:pgSz w:w="11910" w:h="16840"/>
          <w:pgMar w:header="952" w:footer="323" w:top="1780" w:bottom="520" w:left="980" w:right="1280"/>
        </w:sect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spacing w:line="276" w:lineRule="auto" w:before="93"/>
        <w:ind w:left="439" w:right="116" w:hanging="3"/>
        <w:jc w:val="both"/>
      </w:pPr>
      <w:r>
        <w:rPr>
          <w:color w:val="050505"/>
        </w:rPr>
        <w:t>Decreto</w:t>
      </w:r>
      <w:r>
        <w:rPr>
          <w:color w:val="050505"/>
          <w:spacing w:val="1"/>
        </w:rPr>
        <w:t> </w:t>
      </w:r>
      <w:r>
        <w:rPr>
          <w:color w:val="050505"/>
        </w:rPr>
        <w:t>ordenada</w:t>
      </w:r>
      <w:r>
        <w:rPr>
          <w:color w:val="050505"/>
          <w:spacing w:val="1"/>
        </w:rPr>
        <w:t> </w:t>
      </w:r>
      <w:r>
        <w:rPr>
          <w:color w:val="050505"/>
        </w:rPr>
        <w:t>por esta Corporación</w:t>
      </w:r>
      <w:r>
        <w:rPr>
          <w:color w:val="050505"/>
          <w:spacing w:val="1"/>
        </w:rPr>
        <w:t> </w:t>
      </w:r>
      <w:r>
        <w:rPr>
          <w:color w:val="050505"/>
        </w:rPr>
        <w:t>y en definitiva</w:t>
      </w:r>
      <w:r>
        <w:rPr>
          <w:color w:val="050505"/>
          <w:spacing w:val="1"/>
        </w:rPr>
        <w:t> </w:t>
      </w:r>
      <w:r>
        <w:rPr>
          <w:color w:val="050505"/>
        </w:rPr>
        <w:t>por lo imprevisible</w:t>
      </w:r>
      <w:r>
        <w:rPr>
          <w:color w:val="050505"/>
          <w:spacing w:val="1"/>
        </w:rPr>
        <w:t> </w:t>
      </w:r>
      <w:r>
        <w:rPr>
          <w:color w:val="050505"/>
        </w:rPr>
        <w:t>de los efectos de la</w:t>
      </w:r>
      <w:r>
        <w:rPr>
          <w:color w:val="050505"/>
          <w:spacing w:val="1"/>
        </w:rPr>
        <w:t> </w:t>
      </w:r>
      <w:r>
        <w:rPr>
          <w:color w:val="050505"/>
        </w:rPr>
        <w:t>mencionada</w:t>
      </w:r>
      <w:r>
        <w:rPr>
          <w:color w:val="050505"/>
          <w:spacing w:val="15"/>
        </w:rPr>
        <w:t> </w:t>
      </w:r>
      <w:r>
        <w:rPr>
          <w:color w:val="050505"/>
        </w:rPr>
        <w:t>pandemia</w:t>
      </w:r>
      <w:r>
        <w:rPr>
          <w:color w:val="050505"/>
          <w:spacing w:val="6"/>
        </w:rPr>
        <w:t> </w:t>
      </w:r>
      <w:r>
        <w:rPr>
          <w:color w:val="050505"/>
        </w:rPr>
        <w:t>global</w:t>
      </w:r>
      <w:r>
        <w:rPr>
          <w:color w:val="050505"/>
          <w:spacing w:val="-1"/>
        </w:rPr>
        <w:t> </w:t>
      </w:r>
      <w:r>
        <w:rPr>
          <w:color w:val="050505"/>
        </w:rPr>
        <w:t>en</w:t>
      </w:r>
      <w:r>
        <w:rPr>
          <w:color w:val="050505"/>
          <w:spacing w:val="-2"/>
        </w:rPr>
        <w:t> </w:t>
      </w:r>
      <w:r>
        <w:rPr>
          <w:color w:val="050505"/>
        </w:rPr>
        <w:t>hacen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-5"/>
        </w:rPr>
        <w:t> </w:t>
      </w:r>
      <w:r>
        <w:rPr>
          <w:color w:val="050505"/>
        </w:rPr>
        <w:t>difícil</w:t>
      </w:r>
      <w:r>
        <w:rPr>
          <w:color w:val="050505"/>
          <w:spacing w:val="-7"/>
        </w:rPr>
        <w:t> </w:t>
      </w:r>
      <w:r>
        <w:rPr>
          <w:color w:val="050505"/>
        </w:rPr>
        <w:t>determinación</w:t>
      </w:r>
      <w:r>
        <w:rPr>
          <w:color w:val="050505"/>
          <w:spacing w:val="20"/>
        </w:rPr>
        <w:t> </w:t>
      </w:r>
      <w:r>
        <w:rPr>
          <w:color w:val="050505"/>
        </w:rPr>
        <w:t>predecir</w:t>
      </w:r>
      <w:r>
        <w:rPr>
          <w:color w:val="050505"/>
          <w:spacing w:val="7"/>
        </w:rPr>
        <w:t> </w:t>
      </w:r>
      <w:r>
        <w:rPr>
          <w:color w:val="050505"/>
        </w:rPr>
        <w:t>la</w:t>
      </w:r>
      <w:r>
        <w:rPr>
          <w:color w:val="050505"/>
          <w:spacing w:val="-2"/>
        </w:rPr>
        <w:t> </w:t>
      </w:r>
      <w:r>
        <w:rPr>
          <w:color w:val="050505"/>
        </w:rPr>
        <w:t>evolución</w:t>
      </w:r>
      <w:r>
        <w:rPr>
          <w:color w:val="050505"/>
          <w:spacing w:val="8"/>
        </w:rPr>
        <w:t> </w:t>
      </w:r>
      <w:r>
        <w:rPr>
          <w:color w:val="050505"/>
        </w:rPr>
        <w:t>futura.</w:t>
      </w:r>
    </w:p>
    <w:p>
      <w:pPr>
        <w:pStyle w:val="BodyText"/>
        <w:spacing w:line="276" w:lineRule="auto"/>
        <w:ind w:left="436" w:right="116" w:firstLine="2"/>
        <w:jc w:val="both"/>
      </w:pPr>
      <w:r>
        <w:rPr>
          <w:color w:val="050505"/>
        </w:rPr>
        <w:t>Al igual que en el 2020, se modificará</w:t>
      </w:r>
      <w:r>
        <w:rPr>
          <w:color w:val="050505"/>
          <w:spacing w:val="1"/>
        </w:rPr>
        <w:t> </w:t>
      </w:r>
      <w:r>
        <w:rPr>
          <w:color w:val="050505"/>
        </w:rPr>
        <w:t>la exigencia</w:t>
      </w:r>
      <w:r>
        <w:rPr>
          <w:color w:val="050505"/>
          <w:spacing w:val="1"/>
        </w:rPr>
        <w:t> </w:t>
      </w:r>
      <w:r>
        <w:rPr>
          <w:color w:val="050505"/>
        </w:rPr>
        <w:t>al operador recogida</w:t>
      </w:r>
      <w:r>
        <w:rPr>
          <w:color w:val="050505"/>
          <w:spacing w:val="1"/>
        </w:rPr>
        <w:t> </w:t>
      </w:r>
      <w:r>
        <w:rPr>
          <w:color w:val="050505"/>
        </w:rPr>
        <w:t>en la cláusula</w:t>
      </w:r>
      <w:r>
        <w:rPr>
          <w:color w:val="050505"/>
          <w:spacing w:val="55"/>
        </w:rPr>
        <w:t> </w:t>
      </w:r>
      <w:r>
        <w:rPr>
          <w:color w:val="050505"/>
        </w:rPr>
        <w:t>octava del CI</w:t>
      </w:r>
      <w:r>
        <w:rPr>
          <w:color w:val="050505"/>
          <w:spacing w:val="-53"/>
        </w:rPr>
        <w:t> </w:t>
      </w:r>
      <w:r>
        <w:rPr>
          <w:color w:val="050505"/>
        </w:rPr>
        <w:t>de garantizar que el 2020 los ingresos de la concesión serán de al menos de 5.000.000,00€, al no</w:t>
      </w:r>
      <w:r>
        <w:rPr>
          <w:color w:val="050505"/>
          <w:spacing w:val="1"/>
        </w:rPr>
        <w:t> </w:t>
      </w:r>
      <w:r>
        <w:rPr>
          <w:color w:val="050505"/>
        </w:rPr>
        <w:t>poder fijar esa aplicación de ingresos para el ejercicio 2020 debido a la causa de fuera mayor de la</w:t>
      </w:r>
      <w:r>
        <w:rPr>
          <w:color w:val="050505"/>
          <w:spacing w:val="1"/>
        </w:rPr>
        <w:t> </w:t>
      </w:r>
      <w:r>
        <w:rPr>
          <w:color w:val="050505"/>
        </w:rPr>
        <w:t>pandemia global del COVID-19 anteriormente mencionada y por ello se consignará como referencia</w:t>
      </w:r>
      <w:r>
        <w:rPr>
          <w:color w:val="050505"/>
          <w:spacing w:val="1"/>
        </w:rPr>
        <w:t> </w:t>
      </w:r>
      <w:r>
        <w:rPr>
          <w:color w:val="050505"/>
        </w:rPr>
        <w:t>para esa liquidación la recaudación real resultante si la misma es inferior a los 5.000.0000€. Si es</w:t>
      </w:r>
      <w:r>
        <w:rPr>
          <w:color w:val="050505"/>
          <w:spacing w:val="1"/>
        </w:rPr>
        <w:t> </w:t>
      </w:r>
      <w:r>
        <w:rPr>
          <w:color w:val="050505"/>
        </w:rPr>
        <w:t>superior,</w:t>
      </w:r>
      <w:r>
        <w:rPr>
          <w:color w:val="050505"/>
          <w:spacing w:val="6"/>
        </w:rPr>
        <w:t> </w:t>
      </w:r>
      <w:r>
        <w:rPr>
          <w:color w:val="050505"/>
        </w:rPr>
        <w:t>se</w:t>
      </w:r>
      <w:r>
        <w:rPr>
          <w:color w:val="050505"/>
          <w:spacing w:val="-7"/>
        </w:rPr>
        <w:t> </w:t>
      </w:r>
      <w:r>
        <w:rPr>
          <w:color w:val="050505"/>
        </w:rPr>
        <w:t>seguirá</w:t>
      </w:r>
      <w:r>
        <w:rPr>
          <w:color w:val="050505"/>
          <w:spacing w:val="10"/>
        </w:rPr>
        <w:t> </w:t>
      </w:r>
      <w:r>
        <w:rPr>
          <w:color w:val="050505"/>
        </w:rPr>
        <w:t>con</w:t>
      </w:r>
      <w:r>
        <w:rPr>
          <w:color w:val="050505"/>
          <w:spacing w:val="-2"/>
        </w:rPr>
        <w:t> </w:t>
      </w:r>
      <w:r>
        <w:rPr>
          <w:color w:val="050505"/>
        </w:rPr>
        <w:t>el</w:t>
      </w:r>
      <w:r>
        <w:rPr>
          <w:color w:val="050505"/>
          <w:spacing w:val="-11"/>
        </w:rPr>
        <w:t> </w:t>
      </w:r>
      <w:r>
        <w:rPr>
          <w:color w:val="050505"/>
        </w:rPr>
        <w:t>mismo</w:t>
      </w:r>
      <w:r>
        <w:rPr>
          <w:color w:val="050505"/>
          <w:spacing w:val="7"/>
        </w:rPr>
        <w:t> </w:t>
      </w:r>
      <w:r>
        <w:rPr>
          <w:color w:val="050505"/>
        </w:rPr>
        <w:t>criterio</w:t>
      </w:r>
      <w:r>
        <w:rPr>
          <w:color w:val="050505"/>
          <w:spacing w:val="8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consignar</w:t>
      </w:r>
      <w:r>
        <w:rPr>
          <w:color w:val="050505"/>
          <w:spacing w:val="4"/>
        </w:rPr>
        <w:t> </w:t>
      </w:r>
      <w:r>
        <w:rPr>
          <w:color w:val="050505"/>
        </w:rPr>
        <w:t>igualmente</w:t>
      </w:r>
      <w:r>
        <w:rPr>
          <w:color w:val="050505"/>
          <w:spacing w:val="20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recaudación</w:t>
      </w:r>
      <w:r>
        <w:rPr>
          <w:color w:val="050505"/>
          <w:spacing w:val="16"/>
        </w:rPr>
        <w:t> </w:t>
      </w:r>
      <w:r>
        <w:rPr>
          <w:color w:val="050505"/>
        </w:rPr>
        <w:t>real.</w:t>
      </w:r>
    </w:p>
    <w:p>
      <w:pPr>
        <w:pStyle w:val="BodyText"/>
        <w:spacing w:line="276" w:lineRule="auto" w:before="4"/>
        <w:ind w:left="435" w:right="116" w:firstLine="6"/>
        <w:jc w:val="both"/>
      </w:pPr>
      <w:r>
        <w:rPr>
          <w:color w:val="050505"/>
        </w:rPr>
        <w:t>Y asimismo de conformidad con lo establecido en la cláusula octava del CI en el 2020 se modificará</w:t>
      </w:r>
      <w:r>
        <w:rPr>
          <w:color w:val="050505"/>
          <w:spacing w:val="1"/>
        </w:rPr>
        <w:t> </w:t>
      </w:r>
      <w:r>
        <w:rPr>
          <w:color w:val="050505"/>
        </w:rPr>
        <w:t>los criterios señalados respecto</w:t>
      </w:r>
      <w:r>
        <w:rPr>
          <w:color w:val="050505"/>
          <w:spacing w:val="1"/>
        </w:rPr>
        <w:t> </w:t>
      </w:r>
      <w:r>
        <w:rPr>
          <w:color w:val="050505"/>
        </w:rPr>
        <w:t>a los kilómetros</w:t>
      </w:r>
      <w:r>
        <w:rPr>
          <w:color w:val="050505"/>
          <w:spacing w:val="1"/>
        </w:rPr>
        <w:t> </w:t>
      </w:r>
      <w:r>
        <w:rPr>
          <w:color w:val="050505"/>
        </w:rPr>
        <w:t>reales al haber sufrido la OBSP modificaciones</w:t>
      </w:r>
      <w:r>
        <w:rPr>
          <w:color w:val="050505"/>
          <w:spacing w:val="1"/>
        </w:rPr>
        <w:t> </w:t>
      </w:r>
      <w:r>
        <w:rPr>
          <w:color w:val="050505"/>
        </w:rPr>
        <w:t>durante la vigencia del CI, al no poderse dar cumplimiento al cuadro de servicios mínimos que se</w:t>
      </w:r>
      <w:r>
        <w:rPr>
          <w:color w:val="050505"/>
          <w:spacing w:val="1"/>
        </w:rPr>
        <w:t> </w:t>
      </w:r>
      <w:r>
        <w:rPr>
          <w:color w:val="050505"/>
        </w:rPr>
        <w:t>recoge en el anexo </w:t>
      </w:r>
      <w:r>
        <w:rPr>
          <w:color w:val="050505"/>
          <w:w w:val="95"/>
          <w:sz w:val="17"/>
        </w:rPr>
        <w:t>111 </w:t>
      </w:r>
      <w:r>
        <w:rPr>
          <w:color w:val="050505"/>
        </w:rPr>
        <w:t>del Convenio 2019-2020 designado como oferta anual de servicio, no teniendo</w:t>
      </w:r>
      <w:r>
        <w:rPr>
          <w:color w:val="050505"/>
          <w:spacing w:val="-53"/>
        </w:rPr>
        <w:t> </w:t>
      </w:r>
      <w:r>
        <w:rPr>
          <w:color w:val="050505"/>
        </w:rPr>
        <w:t>que ajustarse a los mismos por las reducciones</w:t>
      </w:r>
      <w:r>
        <w:rPr>
          <w:color w:val="050505"/>
          <w:spacing w:val="1"/>
        </w:rPr>
        <w:t> </w:t>
      </w:r>
      <w:r>
        <w:rPr>
          <w:color w:val="050505"/>
        </w:rPr>
        <w:t>anteriormente</w:t>
      </w:r>
      <w:r>
        <w:rPr>
          <w:color w:val="050505"/>
          <w:spacing w:val="1"/>
        </w:rPr>
        <w:t> </w:t>
      </w:r>
      <w:r>
        <w:rPr>
          <w:color w:val="050505"/>
        </w:rPr>
        <w:t>contempladas</w:t>
      </w:r>
      <w:r>
        <w:rPr>
          <w:color w:val="050505"/>
          <w:spacing w:val="1"/>
        </w:rPr>
        <w:t> </w:t>
      </w:r>
      <w:r>
        <w:rPr>
          <w:color w:val="050505"/>
        </w:rPr>
        <w:t>durante el referido</w:t>
      </w:r>
      <w:r>
        <w:rPr>
          <w:color w:val="050505"/>
          <w:spacing w:val="1"/>
        </w:rPr>
        <w:t> </w:t>
      </w:r>
      <w:r>
        <w:rPr>
          <w:color w:val="050505"/>
        </w:rPr>
        <w:t>periodo señalado en la estipulación primera resultando serlos que figuran en las correspondientes</w:t>
      </w:r>
      <w:r>
        <w:rPr>
          <w:color w:val="050505"/>
          <w:spacing w:val="1"/>
        </w:rPr>
        <w:t> </w:t>
      </w:r>
      <w:r>
        <w:rPr>
          <w:color w:val="050505"/>
        </w:rPr>
        <w:t>resoluciones</w:t>
      </w:r>
      <w:r>
        <w:rPr>
          <w:color w:val="050505"/>
          <w:spacing w:val="1"/>
        </w:rPr>
        <w:t> </w:t>
      </w:r>
      <w:r>
        <w:rPr>
          <w:color w:val="050505"/>
        </w:rPr>
        <w:t>CAB/2020/1235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fecha</w:t>
      </w:r>
      <w:r>
        <w:rPr>
          <w:color w:val="050505"/>
          <w:spacing w:val="1"/>
        </w:rPr>
        <w:t> </w:t>
      </w:r>
      <w:r>
        <w:rPr>
          <w:color w:val="050505"/>
        </w:rPr>
        <w:t>27/03/2020,</w:t>
      </w:r>
      <w:r>
        <w:rPr>
          <w:color w:val="050505"/>
          <w:spacing w:val="1"/>
        </w:rPr>
        <w:t> </w:t>
      </w:r>
      <w:r>
        <w:rPr>
          <w:color w:val="050505"/>
        </w:rPr>
        <w:t>CAB/2020/1355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fecha</w:t>
      </w:r>
      <w:r>
        <w:rPr>
          <w:color w:val="050505"/>
          <w:spacing w:val="1"/>
        </w:rPr>
        <w:t> </w:t>
      </w:r>
      <w:r>
        <w:rPr>
          <w:color w:val="050505"/>
        </w:rPr>
        <w:t>07/04/2020,</w:t>
      </w:r>
      <w:r>
        <w:rPr>
          <w:color w:val="050505"/>
          <w:spacing w:val="1"/>
        </w:rPr>
        <w:t> </w:t>
      </w:r>
      <w:r>
        <w:rPr>
          <w:color w:val="050505"/>
        </w:rPr>
        <w:t>CAB/2020/1845 de fecha 23/05/2020, del Sr. Consejero Insular del Área de Presidencia, Hacienda y</w:t>
      </w:r>
      <w:r>
        <w:rPr>
          <w:color w:val="050505"/>
          <w:spacing w:val="1"/>
        </w:rPr>
        <w:t> </w:t>
      </w:r>
      <w:r>
        <w:rPr>
          <w:color w:val="050505"/>
        </w:rPr>
        <w:t>Promoción Económica del Cabildo de Fuerteventura, notificadas a la concesionaria en fechas 27 de</w:t>
      </w:r>
      <w:r>
        <w:rPr>
          <w:color w:val="050505"/>
          <w:spacing w:val="1"/>
        </w:rPr>
        <w:t> </w:t>
      </w:r>
      <w:r>
        <w:rPr>
          <w:color w:val="050505"/>
        </w:rPr>
        <w:t>marzo,</w:t>
      </w:r>
      <w:r>
        <w:rPr>
          <w:color w:val="050505"/>
          <w:spacing w:val="5"/>
        </w:rPr>
        <w:t> </w:t>
      </w:r>
      <w:r>
        <w:rPr>
          <w:color w:val="050505"/>
        </w:rPr>
        <w:t>07</w:t>
      </w:r>
      <w:r>
        <w:rPr>
          <w:color w:val="050505"/>
          <w:spacing w:val="-1"/>
        </w:rPr>
        <w:t> </w:t>
      </w:r>
      <w:r>
        <w:rPr>
          <w:color w:val="050505"/>
        </w:rPr>
        <w:t>de</w:t>
      </w:r>
      <w:r>
        <w:rPr>
          <w:color w:val="050505"/>
          <w:spacing w:val="3"/>
        </w:rPr>
        <w:t> </w:t>
      </w:r>
      <w:r>
        <w:rPr>
          <w:color w:val="050505"/>
        </w:rPr>
        <w:t>abril</w:t>
      </w:r>
      <w:r>
        <w:rPr>
          <w:color w:val="050505"/>
          <w:spacing w:val="1"/>
        </w:rPr>
        <w:t> </w:t>
      </w:r>
      <w:r>
        <w:rPr>
          <w:color w:val="050505"/>
        </w:rPr>
        <w:t>y 25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-3"/>
        </w:rPr>
        <w:t> </w:t>
      </w:r>
      <w:r>
        <w:rPr>
          <w:color w:val="050505"/>
        </w:rPr>
        <w:t>mayo</w:t>
      </w:r>
      <w:r>
        <w:rPr>
          <w:color w:val="050505"/>
          <w:spacing w:val="9"/>
        </w:rPr>
        <w:t> </w:t>
      </w:r>
      <w:r>
        <w:rPr>
          <w:color w:val="050505"/>
        </w:rPr>
        <w:t>de 2020,</w:t>
      </w:r>
      <w:r>
        <w:rPr>
          <w:color w:val="050505"/>
          <w:spacing w:val="8"/>
        </w:rPr>
        <w:t> </w:t>
      </w:r>
      <w:r>
        <w:rPr>
          <w:color w:val="050505"/>
        </w:rPr>
        <w:t>respectivamente.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8" w:lineRule="auto"/>
        <w:ind w:left="437" w:right="116" w:firstLine="2"/>
        <w:jc w:val="both"/>
      </w:pPr>
      <w:r>
        <w:rPr>
          <w:b/>
          <w:color w:val="050505"/>
          <w:sz w:val="19"/>
        </w:rPr>
        <w:t>QUINTA.- </w:t>
      </w:r>
      <w:r>
        <w:rPr>
          <w:color w:val="050505"/>
        </w:rPr>
        <w:t>Asimismo la presente Segunda Adenda al Convenio tiene persigue el abono a la empresa</w:t>
      </w:r>
      <w:r>
        <w:rPr>
          <w:color w:val="050505"/>
          <w:spacing w:val="1"/>
        </w:rPr>
        <w:t> </w:t>
      </w:r>
      <w:r>
        <w:rPr>
          <w:color w:val="050505"/>
        </w:rPr>
        <w:t>concesionaria del servicio público regular de viajeros de la Isla de Fuerteventura, la liquidación de la</w:t>
      </w:r>
      <w:r>
        <w:rPr>
          <w:color w:val="050505"/>
          <w:spacing w:val="1"/>
        </w:rPr>
        <w:t> </w:t>
      </w:r>
      <w:r>
        <w:rPr>
          <w:color w:val="050505"/>
        </w:rPr>
        <w:t>OBSP Estado de Alarma, cifrada en la cantidad de OCHOCIENTOS</w:t>
      </w:r>
      <w:r>
        <w:rPr>
          <w:color w:val="050505"/>
          <w:spacing w:val="1"/>
        </w:rPr>
        <w:t> </w:t>
      </w:r>
      <w:r>
        <w:rPr>
          <w:color w:val="050505"/>
        </w:rPr>
        <w:t>ONCE MIL NOVECIENTOS</w:t>
      </w:r>
      <w:r>
        <w:rPr>
          <w:color w:val="050505"/>
          <w:spacing w:val="1"/>
        </w:rPr>
        <w:t> </w:t>
      </w:r>
      <w:r>
        <w:rPr>
          <w:color w:val="050505"/>
        </w:rPr>
        <w:t>NOVENTA</w:t>
      </w:r>
      <w:r>
        <w:rPr>
          <w:color w:val="050505"/>
          <w:spacing w:val="12"/>
        </w:rPr>
        <w:t> </w:t>
      </w:r>
      <w:r>
        <w:rPr>
          <w:color w:val="050505"/>
        </w:rPr>
        <w:t>Y</w:t>
      </w:r>
      <w:r>
        <w:rPr>
          <w:color w:val="050505"/>
          <w:spacing w:val="41"/>
        </w:rPr>
        <w:t> </w:t>
      </w:r>
      <w:r>
        <w:rPr>
          <w:color w:val="050505"/>
        </w:rPr>
        <w:t>DOS</w:t>
      </w:r>
      <w:r>
        <w:rPr>
          <w:color w:val="050505"/>
          <w:spacing w:val="44"/>
        </w:rPr>
        <w:t> </w:t>
      </w:r>
      <w:r>
        <w:rPr>
          <w:color w:val="050505"/>
        </w:rPr>
        <w:t>CON</w:t>
      </w:r>
      <w:r>
        <w:rPr>
          <w:color w:val="050505"/>
          <w:spacing w:val="44"/>
        </w:rPr>
        <w:t> </w:t>
      </w:r>
      <w:r>
        <w:rPr>
          <w:color w:val="050505"/>
        </w:rPr>
        <w:t>SETENTA</w:t>
      </w:r>
      <w:r>
        <w:rPr>
          <w:color w:val="050505"/>
          <w:spacing w:val="12"/>
        </w:rPr>
        <w:t> </w:t>
      </w:r>
      <w:r>
        <w:rPr>
          <w:color w:val="050505"/>
        </w:rPr>
        <w:t>Y</w:t>
      </w:r>
      <w:r>
        <w:rPr>
          <w:color w:val="050505"/>
          <w:spacing w:val="42"/>
        </w:rPr>
        <w:t> </w:t>
      </w:r>
      <w:r>
        <w:rPr>
          <w:color w:val="050505"/>
        </w:rPr>
        <w:t>CUATRO</w:t>
      </w:r>
      <w:r>
        <w:rPr>
          <w:color w:val="050505"/>
          <w:spacing w:val="50"/>
        </w:rPr>
        <w:t> </w:t>
      </w:r>
      <w:r>
        <w:rPr>
          <w:color w:val="050505"/>
        </w:rPr>
        <w:t>CÉNTIMOS</w:t>
      </w:r>
      <w:r>
        <w:rPr>
          <w:color w:val="050505"/>
          <w:spacing w:val="51"/>
        </w:rPr>
        <w:t> </w:t>
      </w:r>
      <w:r>
        <w:rPr>
          <w:color w:val="050505"/>
        </w:rPr>
        <w:t>DE</w:t>
      </w:r>
      <w:r>
        <w:rPr>
          <w:color w:val="050505"/>
          <w:spacing w:val="39"/>
        </w:rPr>
        <w:t> </w:t>
      </w:r>
      <w:r>
        <w:rPr>
          <w:color w:val="050505"/>
        </w:rPr>
        <w:t>EURO</w:t>
      </w:r>
      <w:r>
        <w:rPr>
          <w:color w:val="050505"/>
          <w:spacing w:val="48"/>
        </w:rPr>
        <w:t> </w:t>
      </w:r>
      <w:r>
        <w:rPr>
          <w:color w:val="050505"/>
        </w:rPr>
        <w:t>(811.992,74€),</w:t>
      </w:r>
      <w:r>
        <w:rPr>
          <w:color w:val="050505"/>
          <w:spacing w:val="36"/>
        </w:rPr>
        <w:t> </w:t>
      </w:r>
      <w:r>
        <w:rPr>
          <w:color w:val="050505"/>
        </w:rPr>
        <w:t>todo</w:t>
      </w:r>
      <w:r>
        <w:rPr>
          <w:color w:val="050505"/>
          <w:spacing w:val="50"/>
        </w:rPr>
        <w:t> </w:t>
      </w:r>
      <w:r>
        <w:rPr>
          <w:color w:val="050505"/>
        </w:rPr>
        <w:t>ello</w:t>
      </w:r>
    </w:p>
    <w:p>
      <w:pPr>
        <w:pStyle w:val="BodyText"/>
        <w:spacing w:line="225" w:lineRule="exact"/>
        <w:ind w:left="436"/>
        <w:jc w:val="both"/>
      </w:pPr>
      <w:r>
        <w:rPr>
          <w:color w:val="050505"/>
        </w:rPr>
        <w:t>dentro del</w:t>
      </w:r>
      <w:r>
        <w:rPr>
          <w:color w:val="050505"/>
          <w:spacing w:val="-7"/>
        </w:rPr>
        <w:t> </w:t>
      </w:r>
      <w:r>
        <w:rPr>
          <w:color w:val="050505"/>
        </w:rPr>
        <w:t>marco</w:t>
      </w:r>
      <w:r>
        <w:rPr>
          <w:color w:val="050505"/>
          <w:spacing w:val="-1"/>
        </w:rPr>
        <w:t> </w:t>
      </w:r>
      <w:r>
        <w:rPr>
          <w:color w:val="050505"/>
        </w:rPr>
        <w:t>de</w:t>
      </w:r>
      <w:r>
        <w:rPr>
          <w:color w:val="050505"/>
          <w:spacing w:val="-7"/>
        </w:rPr>
        <w:t> </w:t>
      </w:r>
      <w:r>
        <w:rPr>
          <w:color w:val="050505"/>
        </w:rPr>
        <w:t>la</w:t>
      </w:r>
      <w:r>
        <w:rPr>
          <w:color w:val="050505"/>
          <w:spacing w:val="-8"/>
        </w:rPr>
        <w:t> </w:t>
      </w:r>
      <w:r>
        <w:rPr>
          <w:color w:val="050505"/>
        </w:rPr>
        <w:t>financiación</w:t>
      </w:r>
      <w:r>
        <w:rPr>
          <w:color w:val="050505"/>
          <w:spacing w:val="11"/>
        </w:rPr>
        <w:t> </w:t>
      </w:r>
      <w:r>
        <w:rPr>
          <w:color w:val="050505"/>
        </w:rPr>
        <w:t>del</w:t>
      </w:r>
      <w:r>
        <w:rPr>
          <w:color w:val="050505"/>
          <w:spacing w:val="-10"/>
        </w:rPr>
        <w:t> </w:t>
      </w:r>
      <w:r>
        <w:rPr>
          <w:color w:val="050505"/>
        </w:rPr>
        <w:t>transporte</w:t>
      </w:r>
      <w:r>
        <w:rPr>
          <w:color w:val="050505"/>
          <w:spacing w:val="14"/>
        </w:rPr>
        <w:t> </w:t>
      </w:r>
      <w:r>
        <w:rPr>
          <w:color w:val="050505"/>
        </w:rPr>
        <w:t>público</w:t>
      </w:r>
      <w:r>
        <w:rPr>
          <w:color w:val="050505"/>
          <w:spacing w:val="7"/>
        </w:rPr>
        <w:t> </w:t>
      </w:r>
      <w:r>
        <w:rPr>
          <w:color w:val="050505"/>
        </w:rPr>
        <w:t>regular</w:t>
      </w:r>
      <w:r>
        <w:rPr>
          <w:color w:val="050505"/>
          <w:spacing w:val="-5"/>
        </w:rPr>
        <w:t> </w:t>
      </w:r>
      <w:r>
        <w:rPr>
          <w:color w:val="050505"/>
        </w:rPr>
        <w:t>de</w:t>
      </w:r>
      <w:r>
        <w:rPr>
          <w:color w:val="050505"/>
          <w:spacing w:val="-3"/>
        </w:rPr>
        <w:t> </w:t>
      </w:r>
      <w:r>
        <w:rPr>
          <w:color w:val="050505"/>
        </w:rPr>
        <w:t>viajeros.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78" w:lineRule="auto" w:before="1"/>
        <w:ind w:left="436" w:right="112" w:hanging="1"/>
        <w:jc w:val="both"/>
      </w:pPr>
      <w:r>
        <w:rPr>
          <w:b/>
          <w:color w:val="050505"/>
          <w:sz w:val="19"/>
        </w:rPr>
        <w:t>SEXTA.-</w:t>
      </w:r>
      <w:r>
        <w:rPr>
          <w:b/>
          <w:color w:val="050505"/>
          <w:spacing w:val="1"/>
          <w:sz w:val="19"/>
        </w:rPr>
        <w:t> </w:t>
      </w:r>
      <w:r>
        <w:rPr>
          <w:color w:val="050505"/>
        </w:rPr>
        <w:t>Mantener en sus mismos términos el convenio de colaboración</w:t>
      </w:r>
      <w:r>
        <w:rPr>
          <w:color w:val="050505"/>
          <w:spacing w:val="1"/>
        </w:rPr>
        <w:t> </w:t>
      </w:r>
      <w:r>
        <w:rPr>
          <w:color w:val="050505"/>
        </w:rPr>
        <w:t>para la financiación del</w:t>
      </w:r>
      <w:r>
        <w:rPr>
          <w:color w:val="050505"/>
          <w:spacing w:val="1"/>
        </w:rPr>
        <w:t> </w:t>
      </w:r>
      <w:r>
        <w:rPr>
          <w:color w:val="050505"/>
        </w:rPr>
        <w:t>servicio</w:t>
      </w:r>
      <w:r>
        <w:rPr>
          <w:color w:val="050505"/>
          <w:spacing w:val="1"/>
        </w:rPr>
        <w:t> </w:t>
      </w:r>
      <w:r>
        <w:rPr>
          <w:color w:val="050505"/>
        </w:rPr>
        <w:t>regular interurbano</w:t>
      </w:r>
      <w:r>
        <w:rPr>
          <w:color w:val="050505"/>
          <w:spacing w:val="1"/>
        </w:rPr>
        <w:t> </w:t>
      </w:r>
      <w:r>
        <w:rPr>
          <w:color w:val="050505"/>
        </w:rPr>
        <w:t>de viajeros</w:t>
      </w:r>
      <w:r>
        <w:rPr>
          <w:color w:val="050505"/>
          <w:spacing w:val="1"/>
        </w:rPr>
        <w:t> </w:t>
      </w:r>
      <w:r>
        <w:rPr>
          <w:color w:val="050505"/>
        </w:rPr>
        <w:t>por carretera</w:t>
      </w:r>
      <w:r>
        <w:rPr>
          <w:color w:val="050505"/>
          <w:spacing w:val="55"/>
        </w:rPr>
        <w:t> </w:t>
      </w:r>
      <w:r>
        <w:rPr>
          <w:color w:val="050505"/>
        </w:rPr>
        <w:t>en la isla de Fuerteventura. Período</w:t>
      </w:r>
      <w:r>
        <w:rPr>
          <w:color w:val="050505"/>
          <w:spacing w:val="56"/>
        </w:rPr>
        <w:t> </w:t>
      </w:r>
      <w:r>
        <w:rPr>
          <w:color w:val="050505"/>
        </w:rPr>
        <w:t>2019 -</w:t>
      </w:r>
      <w:r>
        <w:rPr>
          <w:color w:val="050505"/>
          <w:spacing w:val="1"/>
        </w:rPr>
        <w:t> </w:t>
      </w:r>
      <w:r>
        <w:rPr>
          <w:color w:val="050505"/>
        </w:rPr>
        <w:t>2020, suscrito el 30 de marzo de 2020, entre el Cabildo de Fuerteventura y la mercantil Transportes</w:t>
      </w:r>
      <w:r>
        <w:rPr>
          <w:color w:val="050505"/>
          <w:spacing w:val="1"/>
        </w:rPr>
        <w:t> </w:t>
      </w:r>
      <w:r>
        <w:rPr>
          <w:color w:val="050505"/>
        </w:rPr>
        <w:t>Antonio</w:t>
      </w:r>
      <w:r>
        <w:rPr>
          <w:color w:val="050505"/>
          <w:spacing w:val="8"/>
        </w:rPr>
        <w:t> </w:t>
      </w:r>
      <w:r>
        <w:rPr>
          <w:color w:val="050505"/>
        </w:rPr>
        <w:t>Díaz</w:t>
      </w:r>
      <w:r>
        <w:rPr>
          <w:color w:val="050505"/>
          <w:spacing w:val="-7"/>
        </w:rPr>
        <w:t> </w:t>
      </w:r>
      <w:r>
        <w:rPr>
          <w:color w:val="050505"/>
        </w:rPr>
        <w:t>Hernández,</w:t>
      </w:r>
      <w:r>
        <w:rPr>
          <w:color w:val="050505"/>
          <w:spacing w:val="8"/>
        </w:rPr>
        <w:t> </w:t>
      </w:r>
      <w:r>
        <w:rPr>
          <w:color w:val="050505"/>
        </w:rPr>
        <w:t>S.L.,</w:t>
      </w:r>
      <w:r>
        <w:rPr>
          <w:color w:val="050505"/>
          <w:spacing w:val="4"/>
        </w:rPr>
        <w:t> </w:t>
      </w:r>
      <w:r>
        <w:rPr>
          <w:color w:val="050505"/>
        </w:rPr>
        <w:t>excepto</w:t>
      </w:r>
      <w:r>
        <w:rPr>
          <w:color w:val="050505"/>
          <w:spacing w:val="12"/>
        </w:rPr>
        <w:t> </w:t>
      </w:r>
      <w:r>
        <w:rPr>
          <w:color w:val="050505"/>
        </w:rPr>
        <w:t>en</w:t>
      </w:r>
      <w:r>
        <w:rPr>
          <w:color w:val="050505"/>
          <w:spacing w:val="-1"/>
        </w:rPr>
        <w:t> </w:t>
      </w:r>
      <w:r>
        <w:rPr>
          <w:color w:val="050505"/>
        </w:rPr>
        <w:t>lo</w:t>
      </w:r>
      <w:r>
        <w:rPr>
          <w:color w:val="050505"/>
          <w:spacing w:val="-1"/>
        </w:rPr>
        <w:t> </w:t>
      </w:r>
      <w:r>
        <w:rPr>
          <w:color w:val="050505"/>
        </w:rPr>
        <w:t>modificado</w:t>
      </w:r>
      <w:r>
        <w:rPr>
          <w:color w:val="050505"/>
          <w:spacing w:val="14"/>
        </w:rPr>
        <w:t> </w:t>
      </w:r>
      <w:r>
        <w:rPr>
          <w:color w:val="050505"/>
        </w:rPr>
        <w:t>en</w:t>
      </w:r>
      <w:r>
        <w:rPr>
          <w:color w:val="050505"/>
          <w:spacing w:val="-1"/>
        </w:rPr>
        <w:t> </w:t>
      </w:r>
      <w:r>
        <w:rPr>
          <w:color w:val="050505"/>
        </w:rPr>
        <w:t>la</w:t>
      </w:r>
      <w:r>
        <w:rPr>
          <w:color w:val="050505"/>
          <w:spacing w:val="-3"/>
        </w:rPr>
        <w:t> </w:t>
      </w:r>
      <w:r>
        <w:rPr>
          <w:color w:val="050505"/>
        </w:rPr>
        <w:t>presente</w:t>
      </w:r>
      <w:r>
        <w:rPr>
          <w:color w:val="050505"/>
          <w:spacing w:val="10"/>
        </w:rPr>
        <w:t> </w:t>
      </w:r>
      <w:r>
        <w:rPr>
          <w:color w:val="050505"/>
        </w:rPr>
        <w:t>Segunda</w:t>
      </w:r>
      <w:r>
        <w:rPr>
          <w:color w:val="050505"/>
          <w:spacing w:val="9"/>
        </w:rPr>
        <w:t> </w:t>
      </w:r>
      <w:r>
        <w:rPr>
          <w:color w:val="050505"/>
        </w:rPr>
        <w:t>Adenda.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76" w:lineRule="auto"/>
        <w:ind w:left="436" w:right="116"/>
        <w:jc w:val="both"/>
      </w:pPr>
      <w:r>
        <w:rPr>
          <w:b/>
          <w:color w:val="050505"/>
          <w:sz w:val="19"/>
        </w:rPr>
        <w:t>SÉPTIMA.-</w:t>
      </w:r>
      <w:r>
        <w:rPr>
          <w:b/>
          <w:color w:val="050505"/>
          <w:spacing w:val="1"/>
          <w:sz w:val="19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presente</w:t>
      </w:r>
      <w:r>
        <w:rPr>
          <w:color w:val="050505"/>
          <w:spacing w:val="1"/>
        </w:rPr>
        <w:t> </w:t>
      </w:r>
      <w:r>
        <w:rPr>
          <w:color w:val="050505"/>
        </w:rPr>
        <w:t>Segunda</w:t>
      </w:r>
      <w:r>
        <w:rPr>
          <w:color w:val="050505"/>
          <w:spacing w:val="1"/>
        </w:rPr>
        <w:t> </w:t>
      </w:r>
      <w:r>
        <w:rPr>
          <w:color w:val="050505"/>
        </w:rPr>
        <w:t>Adenda</w:t>
      </w:r>
      <w:r>
        <w:rPr>
          <w:color w:val="050505"/>
          <w:spacing w:val="1"/>
        </w:rPr>
        <w:t> </w:t>
      </w:r>
      <w:r>
        <w:rPr>
          <w:color w:val="050505"/>
        </w:rPr>
        <w:t>tiene</w:t>
      </w:r>
      <w:r>
        <w:rPr>
          <w:color w:val="050505"/>
          <w:spacing w:val="1"/>
        </w:rPr>
        <w:t> </w:t>
      </w:r>
      <w:r>
        <w:rPr>
          <w:color w:val="050505"/>
        </w:rPr>
        <w:t>naturaleza</w:t>
      </w:r>
      <w:r>
        <w:rPr>
          <w:color w:val="050505"/>
          <w:spacing w:val="1"/>
        </w:rPr>
        <w:t> </w:t>
      </w:r>
      <w:r>
        <w:rPr>
          <w:color w:val="050505"/>
        </w:rPr>
        <w:t>administrativa,</w:t>
      </w:r>
      <w:r>
        <w:rPr>
          <w:color w:val="050505"/>
          <w:spacing w:val="1"/>
        </w:rPr>
        <w:t> </w:t>
      </w:r>
      <w:r>
        <w:rPr>
          <w:color w:val="050505"/>
        </w:rPr>
        <w:t>rigiéndose</w:t>
      </w:r>
      <w:r>
        <w:rPr>
          <w:color w:val="050505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su</w:t>
      </w:r>
      <w:r>
        <w:rPr>
          <w:color w:val="050505"/>
          <w:spacing w:val="1"/>
        </w:rPr>
        <w:t> </w:t>
      </w:r>
      <w:r>
        <w:rPr>
          <w:color w:val="050505"/>
        </w:rPr>
        <w:t>interpretación y desarrollo por el Ordenamiento Jurídico Administrativo aplicable a los Convenios de</w:t>
      </w:r>
      <w:r>
        <w:rPr>
          <w:color w:val="050505"/>
          <w:spacing w:val="1"/>
        </w:rPr>
        <w:t> </w:t>
      </w:r>
      <w:r>
        <w:rPr>
          <w:color w:val="050505"/>
        </w:rPr>
        <w:t>Colaboración entre Administraciones Públicas, por la Ley 38/2003, de 17 de noviembre, General de</w:t>
      </w:r>
      <w:r>
        <w:rPr>
          <w:color w:val="050505"/>
          <w:spacing w:val="1"/>
        </w:rPr>
        <w:t> </w:t>
      </w:r>
      <w:r>
        <w:rPr>
          <w:color w:val="050505"/>
        </w:rPr>
        <w:t>Subvenciones,</w:t>
      </w:r>
      <w:r>
        <w:rPr>
          <w:color w:val="050505"/>
          <w:spacing w:val="1"/>
        </w:rPr>
        <w:t> </w:t>
      </w:r>
      <w:r>
        <w:rPr>
          <w:color w:val="050505"/>
        </w:rPr>
        <w:t>la</w:t>
      </w:r>
      <w:r>
        <w:rPr>
          <w:color w:val="050505"/>
          <w:spacing w:val="1"/>
        </w:rPr>
        <w:t> </w:t>
      </w:r>
      <w:r>
        <w:rPr>
          <w:color w:val="050505"/>
        </w:rPr>
        <w:t>Ordenanza</w:t>
      </w:r>
      <w:r>
        <w:rPr>
          <w:color w:val="050505"/>
          <w:spacing w:val="1"/>
        </w:rPr>
        <w:t> </w:t>
      </w:r>
      <w:r>
        <w:rPr>
          <w:color w:val="050505"/>
        </w:rPr>
        <w:t>General</w:t>
      </w:r>
      <w:r>
        <w:rPr>
          <w:color w:val="050505"/>
          <w:spacing w:val="1"/>
        </w:rPr>
        <w:t> </w:t>
      </w:r>
      <w:r>
        <w:rPr>
          <w:color w:val="050505"/>
        </w:rPr>
        <w:t>Reguladora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Subvenciones</w:t>
      </w:r>
      <w:r>
        <w:rPr>
          <w:color w:val="050505"/>
          <w:spacing w:val="1"/>
        </w:rPr>
        <w:t> </w:t>
      </w:r>
      <w:r>
        <w:rPr>
          <w:color w:val="050505"/>
        </w:rPr>
        <w:t>del</w:t>
      </w:r>
      <w:r>
        <w:rPr>
          <w:color w:val="050505"/>
          <w:spacing w:val="1"/>
        </w:rPr>
        <w:t> </w:t>
      </w:r>
      <w:r>
        <w:rPr>
          <w:color w:val="050505"/>
        </w:rPr>
        <w:t>Excmo.</w:t>
      </w:r>
      <w:r>
        <w:rPr>
          <w:color w:val="050505"/>
          <w:spacing w:val="1"/>
        </w:rPr>
        <w:t> </w:t>
      </w:r>
      <w:r>
        <w:rPr>
          <w:color w:val="050505"/>
        </w:rPr>
        <w:t>Cabildo</w:t>
      </w:r>
      <w:r>
        <w:rPr>
          <w:color w:val="050505"/>
          <w:spacing w:val="1"/>
        </w:rPr>
        <w:t> </w:t>
      </w:r>
      <w:r>
        <w:rPr>
          <w:color w:val="050505"/>
        </w:rPr>
        <w:t>de</w:t>
      </w:r>
      <w:r>
        <w:rPr>
          <w:color w:val="050505"/>
          <w:spacing w:val="1"/>
        </w:rPr>
        <w:t> </w:t>
      </w:r>
      <w:r>
        <w:rPr>
          <w:color w:val="050505"/>
        </w:rPr>
        <w:t>Fuerteventura, así como toda la normativa jurídica de aplicación en materia de subvenciones y de</w:t>
      </w:r>
      <w:r>
        <w:rPr>
          <w:color w:val="050505"/>
          <w:spacing w:val="1"/>
        </w:rPr>
        <w:t> </w:t>
      </w:r>
      <w:r>
        <w:rPr>
          <w:color w:val="050505"/>
        </w:rPr>
        <w:t>Transportes</w:t>
      </w:r>
      <w:r>
        <w:rPr>
          <w:color w:val="050505"/>
          <w:spacing w:val="8"/>
        </w:rPr>
        <w:t> </w:t>
      </w:r>
      <w:r>
        <w:rPr>
          <w:color w:val="050505"/>
        </w:rPr>
        <w:t>terrestre.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80" w:lineRule="auto"/>
        <w:ind w:left="439" w:firstLine="710"/>
      </w:pPr>
      <w:r>
        <w:rPr>
          <w:color w:val="050505"/>
        </w:rPr>
        <w:t>La</w:t>
      </w:r>
      <w:r>
        <w:rPr>
          <w:color w:val="050505"/>
          <w:spacing w:val="-2"/>
        </w:rPr>
        <w:t> </w:t>
      </w:r>
      <w:r>
        <w:rPr>
          <w:color w:val="050505"/>
        </w:rPr>
        <w:t>jurisdicción</w:t>
      </w:r>
      <w:r>
        <w:rPr>
          <w:color w:val="050505"/>
          <w:spacing w:val="11"/>
        </w:rPr>
        <w:t> </w:t>
      </w:r>
      <w:r>
        <w:rPr>
          <w:color w:val="050505"/>
        </w:rPr>
        <w:t>contencioso-administrativa</w:t>
      </w:r>
      <w:r>
        <w:rPr>
          <w:color w:val="050505"/>
          <w:spacing w:val="-6"/>
        </w:rPr>
        <w:t> </w:t>
      </w:r>
      <w:r>
        <w:rPr>
          <w:color w:val="050505"/>
        </w:rPr>
        <w:t>será</w:t>
      </w:r>
      <w:r>
        <w:rPr>
          <w:color w:val="050505"/>
          <w:spacing w:val="3"/>
        </w:rPr>
        <w:t> </w:t>
      </w:r>
      <w:r>
        <w:rPr>
          <w:color w:val="050505"/>
        </w:rPr>
        <w:t>la</w:t>
      </w:r>
      <w:r>
        <w:rPr>
          <w:color w:val="050505"/>
          <w:spacing w:val="-1"/>
        </w:rPr>
        <w:t> </w:t>
      </w:r>
      <w:r>
        <w:rPr>
          <w:color w:val="050505"/>
        </w:rPr>
        <w:t>competente</w:t>
      </w:r>
      <w:r>
        <w:rPr>
          <w:color w:val="050505"/>
          <w:spacing w:val="12"/>
        </w:rPr>
        <w:t> </w:t>
      </w:r>
      <w:r>
        <w:rPr>
          <w:color w:val="050505"/>
        </w:rPr>
        <w:t>para</w:t>
      </w:r>
      <w:r>
        <w:rPr>
          <w:color w:val="050505"/>
          <w:spacing w:val="3"/>
        </w:rPr>
        <w:t> </w:t>
      </w:r>
      <w:r>
        <w:rPr>
          <w:color w:val="050505"/>
        </w:rPr>
        <w:t>conocer de</w:t>
      </w:r>
      <w:r>
        <w:rPr>
          <w:color w:val="050505"/>
          <w:spacing w:val="-1"/>
        </w:rPr>
        <w:t> </w:t>
      </w:r>
      <w:r>
        <w:rPr>
          <w:color w:val="050505"/>
        </w:rPr>
        <w:t>cuantos</w:t>
      </w:r>
      <w:r>
        <w:rPr>
          <w:color w:val="050505"/>
          <w:spacing w:val="5"/>
        </w:rPr>
        <w:t> </w:t>
      </w:r>
      <w:r>
        <w:rPr>
          <w:color w:val="050505"/>
        </w:rPr>
        <w:t>litigios</w:t>
      </w:r>
      <w:r>
        <w:rPr>
          <w:color w:val="050505"/>
          <w:spacing w:val="-52"/>
        </w:rPr>
        <w:t> </w:t>
      </w:r>
      <w:r>
        <w:rPr>
          <w:color w:val="050505"/>
        </w:rPr>
        <w:t>puedan</w:t>
      </w:r>
      <w:r>
        <w:rPr>
          <w:color w:val="050505"/>
          <w:spacing w:val="11"/>
        </w:rPr>
        <w:t> </w:t>
      </w:r>
      <w:r>
        <w:rPr>
          <w:color w:val="050505"/>
        </w:rPr>
        <w:t>derivarse</w:t>
      </w:r>
      <w:r>
        <w:rPr>
          <w:color w:val="050505"/>
          <w:spacing w:val="16"/>
        </w:rPr>
        <w:t> </w:t>
      </w:r>
      <w:r>
        <w:rPr>
          <w:color w:val="050505"/>
        </w:rPr>
        <w:t>del</w:t>
      </w:r>
      <w:r>
        <w:rPr>
          <w:color w:val="050505"/>
          <w:spacing w:val="-2"/>
        </w:rPr>
        <w:t> </w:t>
      </w:r>
      <w:r>
        <w:rPr>
          <w:color w:val="050505"/>
        </w:rPr>
        <w:t>Convenio.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1"/>
        <w:ind w:left="3978" w:right="3459" w:firstLine="0"/>
        <w:jc w:val="center"/>
        <w:rPr>
          <w:b/>
          <w:sz w:val="19"/>
        </w:rPr>
      </w:pPr>
      <w:r>
        <w:rPr>
          <w:b/>
          <w:color w:val="050505"/>
          <w:w w:val="95"/>
          <w:sz w:val="19"/>
        </w:rPr>
        <w:t>ANEXO</w:t>
      </w:r>
      <w:r>
        <w:rPr>
          <w:b/>
          <w:color w:val="050505"/>
          <w:spacing w:val="18"/>
          <w:w w:val="95"/>
          <w:sz w:val="19"/>
        </w:rPr>
        <w:t> </w:t>
      </w:r>
      <w:r>
        <w:rPr>
          <w:b/>
          <w:color w:val="050505"/>
          <w:w w:val="95"/>
          <w:sz w:val="19"/>
        </w:rPr>
        <w:t>1</w:t>
      </w:r>
    </w:p>
    <w:p>
      <w:pPr>
        <w:spacing w:before="156"/>
        <w:ind w:left="3516" w:right="3710" w:firstLine="0"/>
        <w:jc w:val="center"/>
        <w:rPr>
          <w:b/>
          <w:sz w:val="19"/>
        </w:rPr>
      </w:pPr>
      <w:r>
        <w:rPr>
          <w:b/>
          <w:color w:val="050505"/>
          <w:w w:val="105"/>
          <w:sz w:val="19"/>
        </w:rPr>
        <w:t>Plan</w:t>
      </w:r>
      <w:r>
        <w:rPr>
          <w:b/>
          <w:color w:val="050505"/>
          <w:spacing w:val="-6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de</w:t>
      </w:r>
      <w:r>
        <w:rPr>
          <w:b/>
          <w:color w:val="050505"/>
          <w:spacing w:val="-2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Inversiones</w:t>
      </w:r>
      <w:r>
        <w:rPr>
          <w:b/>
          <w:color w:val="050505"/>
          <w:spacing w:val="17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2020</w:t>
      </w:r>
    </w:p>
    <w:p>
      <w:pPr>
        <w:pStyle w:val="BodyText"/>
        <w:rPr>
          <w:b/>
        </w:rPr>
      </w:pPr>
    </w:p>
    <w:p>
      <w:pPr>
        <w:spacing w:before="152"/>
        <w:ind w:left="495" w:right="0" w:firstLine="0"/>
        <w:jc w:val="both"/>
        <w:rPr>
          <w:b/>
          <w:sz w:val="19"/>
        </w:rPr>
      </w:pPr>
      <w:r>
        <w:rPr>
          <w:b/>
          <w:color w:val="050505"/>
          <w:w w:val="105"/>
          <w:sz w:val="19"/>
        </w:rPr>
        <w:t>AÑO</w:t>
      </w:r>
      <w:r>
        <w:rPr>
          <w:b/>
          <w:color w:val="050505"/>
          <w:spacing w:val="2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2020</w:t>
      </w:r>
    </w:p>
    <w:p>
      <w:pPr>
        <w:pStyle w:val="BodyText"/>
        <w:rPr>
          <w:b/>
        </w:rPr>
      </w:pPr>
    </w:p>
    <w:p>
      <w:pPr>
        <w:pStyle w:val="BodyText"/>
        <w:tabs>
          <w:tab w:pos="6035" w:val="left" w:leader="none"/>
        </w:tabs>
        <w:spacing w:before="143"/>
        <w:ind w:left="496"/>
        <w:jc w:val="both"/>
      </w:pPr>
      <w:r>
        <w:rPr>
          <w:color w:val="050505"/>
        </w:rPr>
        <w:t>ADQUISICIÓN</w:t>
      </w:r>
      <w:r>
        <w:rPr>
          <w:color w:val="050505"/>
          <w:spacing w:val="14"/>
        </w:rPr>
        <w:t> </w:t>
      </w:r>
      <w:r>
        <w:rPr>
          <w:color w:val="050505"/>
        </w:rPr>
        <w:t>DE</w:t>
      </w:r>
      <w:r>
        <w:rPr>
          <w:color w:val="050505"/>
          <w:spacing w:val="-12"/>
        </w:rPr>
        <w:t> </w:t>
      </w:r>
      <w:r>
        <w:rPr>
          <w:color w:val="050505"/>
        </w:rPr>
        <w:t>2</w:t>
      </w:r>
      <w:r>
        <w:rPr>
          <w:color w:val="050505"/>
          <w:spacing w:val="-11"/>
        </w:rPr>
        <w:t> </w:t>
      </w:r>
      <w:r>
        <w:rPr>
          <w:color w:val="050505"/>
        </w:rPr>
        <w:t>GUAGUAS</w:t>
        <w:tab/>
        <w:t>380.000</w:t>
      </w:r>
      <w:r>
        <w:rPr>
          <w:color w:val="050505"/>
          <w:spacing w:val="30"/>
        </w:rPr>
        <w:t> </w:t>
      </w:r>
      <w:r>
        <w:rPr>
          <w:color w:val="050505"/>
        </w:rPr>
        <w:t>IGIC NO</w:t>
      </w:r>
      <w:r>
        <w:rPr>
          <w:color w:val="050505"/>
          <w:spacing w:val="-7"/>
        </w:rPr>
        <w:t> </w:t>
      </w:r>
      <w:r>
        <w:rPr>
          <w:color w:val="050505"/>
        </w:rPr>
        <w:t>INCLUIDO</w:t>
      </w:r>
    </w:p>
    <w:p>
      <w:pPr>
        <w:spacing w:after="0"/>
        <w:jc w:val="both"/>
        <w:sectPr>
          <w:pgSz w:w="11910" w:h="16840"/>
          <w:pgMar w:header="952" w:footer="323" w:top="1780" w:bottom="520" w:left="980" w:right="12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tabs>
          <w:tab w:pos="6036" w:val="left" w:leader="none"/>
        </w:tabs>
        <w:spacing w:before="94"/>
        <w:ind w:left="496" w:right="0" w:firstLine="0"/>
        <w:jc w:val="left"/>
        <w:rPr>
          <w:b/>
          <w:sz w:val="19"/>
        </w:rPr>
      </w:pPr>
      <w:r>
        <w:rPr>
          <w:b/>
          <w:color w:val="080808"/>
          <w:w w:val="105"/>
          <w:sz w:val="19"/>
        </w:rPr>
        <w:t>TOTAL</w:t>
      </w:r>
      <w:r>
        <w:rPr>
          <w:b/>
          <w:color w:val="080808"/>
          <w:spacing w:val="-5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INVERSIÓN</w:t>
      </w:r>
      <w:r>
        <w:rPr>
          <w:b/>
          <w:color w:val="080808"/>
          <w:spacing w:val="-2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2020</w:t>
        <w:tab/>
        <w:t>380.000</w:t>
      </w:r>
      <w:r>
        <w:rPr>
          <w:b/>
          <w:color w:val="080808"/>
          <w:spacing w:val="29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IGIC</w:t>
      </w:r>
      <w:r>
        <w:rPr>
          <w:b/>
          <w:color w:val="080808"/>
          <w:spacing w:val="-5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NO</w:t>
      </w:r>
      <w:r>
        <w:rPr>
          <w:b/>
          <w:color w:val="080808"/>
          <w:spacing w:val="-2"/>
          <w:w w:val="105"/>
          <w:sz w:val="19"/>
        </w:rPr>
        <w:t> </w:t>
      </w:r>
      <w:r>
        <w:rPr>
          <w:b/>
          <w:color w:val="080808"/>
          <w:w w:val="105"/>
          <w:sz w:val="19"/>
        </w:rPr>
        <w:t>INCLUIDO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line="312" w:lineRule="auto" w:before="124"/>
        <w:ind w:left="441" w:right="58" w:firstLine="712"/>
        <w:jc w:val="left"/>
        <w:rPr>
          <w:sz w:val="18"/>
        </w:rPr>
      </w:pPr>
      <w:r>
        <w:rPr>
          <w:color w:val="080808"/>
          <w:w w:val="110"/>
          <w:sz w:val="18"/>
        </w:rPr>
        <w:t>Y</w:t>
      </w:r>
      <w:r>
        <w:rPr>
          <w:color w:val="080808"/>
          <w:spacing w:val="-3"/>
          <w:w w:val="110"/>
          <w:sz w:val="18"/>
        </w:rPr>
        <w:t> </w:t>
      </w:r>
      <w:r>
        <w:rPr>
          <w:color w:val="080808"/>
          <w:w w:val="110"/>
          <w:sz w:val="18"/>
        </w:rPr>
        <w:t>en</w:t>
      </w:r>
      <w:r>
        <w:rPr>
          <w:color w:val="080808"/>
          <w:spacing w:val="1"/>
          <w:w w:val="110"/>
          <w:sz w:val="18"/>
        </w:rPr>
        <w:t> </w:t>
      </w:r>
      <w:r>
        <w:rPr>
          <w:color w:val="080808"/>
          <w:w w:val="110"/>
          <w:sz w:val="18"/>
        </w:rPr>
        <w:t>prueba</w:t>
      </w:r>
      <w:r>
        <w:rPr>
          <w:color w:val="080808"/>
          <w:spacing w:val="-3"/>
          <w:w w:val="110"/>
          <w:sz w:val="18"/>
        </w:rPr>
        <w:t> </w:t>
      </w:r>
      <w:r>
        <w:rPr>
          <w:color w:val="080808"/>
          <w:w w:val="110"/>
          <w:sz w:val="18"/>
        </w:rPr>
        <w:t>de</w:t>
      </w:r>
      <w:r>
        <w:rPr>
          <w:color w:val="080808"/>
          <w:spacing w:val="3"/>
          <w:w w:val="110"/>
          <w:sz w:val="18"/>
        </w:rPr>
        <w:t> </w:t>
      </w:r>
      <w:r>
        <w:rPr>
          <w:color w:val="080808"/>
          <w:w w:val="110"/>
          <w:sz w:val="18"/>
        </w:rPr>
        <w:t>conformidad,</w:t>
      </w:r>
      <w:r>
        <w:rPr>
          <w:color w:val="080808"/>
          <w:spacing w:val="10"/>
          <w:w w:val="110"/>
          <w:sz w:val="18"/>
        </w:rPr>
        <w:t> </w:t>
      </w:r>
      <w:r>
        <w:rPr>
          <w:color w:val="080808"/>
          <w:w w:val="110"/>
          <w:sz w:val="18"/>
        </w:rPr>
        <w:t>las</w:t>
      </w:r>
      <w:r>
        <w:rPr>
          <w:color w:val="080808"/>
          <w:spacing w:val="2"/>
          <w:w w:val="110"/>
          <w:sz w:val="18"/>
        </w:rPr>
        <w:t> </w:t>
      </w:r>
      <w:r>
        <w:rPr>
          <w:color w:val="080808"/>
          <w:w w:val="110"/>
          <w:sz w:val="18"/>
        </w:rPr>
        <w:t>partes</w:t>
      </w:r>
      <w:r>
        <w:rPr>
          <w:color w:val="080808"/>
          <w:spacing w:val="1"/>
          <w:w w:val="110"/>
          <w:sz w:val="18"/>
        </w:rPr>
        <w:t> </w:t>
      </w:r>
      <w:r>
        <w:rPr>
          <w:color w:val="080808"/>
          <w:w w:val="110"/>
          <w:sz w:val="18"/>
        </w:rPr>
        <w:t>firman</w:t>
      </w:r>
      <w:r>
        <w:rPr>
          <w:color w:val="080808"/>
          <w:spacing w:val="2"/>
          <w:w w:val="110"/>
          <w:sz w:val="18"/>
        </w:rPr>
        <w:t> </w:t>
      </w:r>
      <w:r>
        <w:rPr>
          <w:color w:val="080808"/>
          <w:w w:val="110"/>
          <w:sz w:val="18"/>
        </w:rPr>
        <w:t>el</w:t>
      </w:r>
      <w:r>
        <w:rPr>
          <w:color w:val="080808"/>
          <w:spacing w:val="-3"/>
          <w:w w:val="110"/>
          <w:sz w:val="18"/>
        </w:rPr>
        <w:t> </w:t>
      </w:r>
      <w:r>
        <w:rPr>
          <w:color w:val="080808"/>
          <w:w w:val="110"/>
          <w:sz w:val="18"/>
        </w:rPr>
        <w:t>presente</w:t>
      </w:r>
      <w:r>
        <w:rPr>
          <w:color w:val="080808"/>
          <w:spacing w:val="9"/>
          <w:w w:val="110"/>
          <w:sz w:val="18"/>
        </w:rPr>
        <w:t> </w:t>
      </w:r>
      <w:r>
        <w:rPr>
          <w:color w:val="080808"/>
          <w:w w:val="110"/>
          <w:sz w:val="18"/>
        </w:rPr>
        <w:t>documento,</w:t>
      </w:r>
      <w:r>
        <w:rPr>
          <w:color w:val="080808"/>
          <w:spacing w:val="9"/>
          <w:w w:val="110"/>
          <w:sz w:val="18"/>
        </w:rPr>
        <w:t> </w:t>
      </w:r>
      <w:r>
        <w:rPr>
          <w:color w:val="080808"/>
          <w:w w:val="110"/>
          <w:sz w:val="18"/>
        </w:rPr>
        <w:t>por</w:t>
      </w:r>
      <w:r>
        <w:rPr>
          <w:color w:val="080808"/>
          <w:spacing w:val="-3"/>
          <w:w w:val="110"/>
          <w:sz w:val="18"/>
        </w:rPr>
        <w:t> </w:t>
      </w:r>
      <w:r>
        <w:rPr>
          <w:color w:val="080808"/>
          <w:w w:val="110"/>
          <w:sz w:val="18"/>
        </w:rPr>
        <w:t>duplicado,</w:t>
      </w:r>
      <w:r>
        <w:rPr>
          <w:color w:val="080808"/>
          <w:spacing w:val="12"/>
          <w:w w:val="110"/>
          <w:sz w:val="18"/>
        </w:rPr>
        <w:t> </w:t>
      </w:r>
      <w:r>
        <w:rPr>
          <w:color w:val="080808"/>
          <w:w w:val="110"/>
          <w:sz w:val="18"/>
        </w:rPr>
        <w:t>en</w:t>
      </w:r>
      <w:r>
        <w:rPr>
          <w:color w:val="080808"/>
          <w:spacing w:val="1"/>
          <w:w w:val="110"/>
          <w:sz w:val="18"/>
        </w:rPr>
        <w:t> </w:t>
      </w:r>
      <w:r>
        <w:rPr>
          <w:color w:val="080808"/>
          <w:w w:val="110"/>
          <w:sz w:val="18"/>
        </w:rPr>
        <w:t>el</w:t>
      </w:r>
      <w:r>
        <w:rPr>
          <w:color w:val="080808"/>
          <w:spacing w:val="1"/>
          <w:w w:val="110"/>
          <w:sz w:val="18"/>
        </w:rPr>
        <w:t> </w:t>
      </w:r>
      <w:r>
        <w:rPr>
          <w:color w:val="080808"/>
          <w:w w:val="110"/>
          <w:sz w:val="18"/>
        </w:rPr>
        <w:t>lugar</w:t>
      </w:r>
      <w:r>
        <w:rPr>
          <w:color w:val="080808"/>
          <w:spacing w:val="-2"/>
          <w:w w:val="110"/>
          <w:sz w:val="18"/>
        </w:rPr>
        <w:t> </w:t>
      </w:r>
      <w:r>
        <w:rPr>
          <w:color w:val="080808"/>
          <w:w w:val="110"/>
          <w:sz w:val="18"/>
        </w:rPr>
        <w:t>y</w:t>
      </w:r>
      <w:r>
        <w:rPr>
          <w:color w:val="080808"/>
          <w:spacing w:val="5"/>
          <w:w w:val="110"/>
          <w:sz w:val="18"/>
        </w:rPr>
        <w:t> </w:t>
      </w:r>
      <w:r>
        <w:rPr>
          <w:color w:val="080808"/>
          <w:w w:val="110"/>
          <w:sz w:val="18"/>
        </w:rPr>
        <w:t>fecha</w:t>
      </w:r>
      <w:r>
        <w:rPr>
          <w:color w:val="080808"/>
          <w:spacing w:val="4"/>
          <w:w w:val="110"/>
          <w:sz w:val="18"/>
        </w:rPr>
        <w:t> </w:t>
      </w:r>
      <w:r>
        <w:rPr>
          <w:color w:val="080808"/>
          <w:w w:val="110"/>
          <w:sz w:val="18"/>
        </w:rPr>
        <w:t>señalados</w:t>
      </w:r>
      <w:r>
        <w:rPr>
          <w:color w:val="080808"/>
          <w:spacing w:val="15"/>
          <w:w w:val="110"/>
          <w:sz w:val="18"/>
        </w:rPr>
        <w:t> </w:t>
      </w:r>
      <w:r>
        <w:rPr>
          <w:color w:val="080808"/>
          <w:w w:val="110"/>
          <w:sz w:val="18"/>
        </w:rPr>
        <w:t>en</w:t>
      </w:r>
      <w:r>
        <w:rPr>
          <w:color w:val="080808"/>
          <w:spacing w:val="5"/>
          <w:w w:val="110"/>
          <w:sz w:val="18"/>
        </w:rPr>
        <w:t> </w:t>
      </w:r>
      <w:r>
        <w:rPr>
          <w:color w:val="080808"/>
          <w:w w:val="110"/>
          <w:sz w:val="18"/>
        </w:rPr>
        <w:t>el</w:t>
      </w:r>
      <w:r>
        <w:rPr>
          <w:color w:val="080808"/>
          <w:spacing w:val="3"/>
          <w:w w:val="110"/>
          <w:sz w:val="18"/>
        </w:rPr>
        <w:t> </w:t>
      </w:r>
      <w:r>
        <w:rPr>
          <w:color w:val="080808"/>
          <w:w w:val="110"/>
          <w:sz w:val="18"/>
        </w:rPr>
        <w:t>encabezamiento.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4"/>
        </w:rPr>
      </w:pPr>
    </w:p>
    <w:p>
      <w:pPr>
        <w:spacing w:after="0"/>
        <w:rPr>
          <w:sz w:val="24"/>
        </w:rPr>
        <w:sectPr>
          <w:pgSz w:w="11910" w:h="16840"/>
          <w:pgMar w:header="952" w:footer="323" w:top="1780" w:bottom="520" w:left="980" w:right="1280"/>
        </w:sectPr>
      </w:pPr>
    </w:p>
    <w:p>
      <w:pPr>
        <w:spacing w:line="213" w:lineRule="auto" w:before="111"/>
        <w:ind w:left="460" w:right="0" w:hanging="1"/>
        <w:jc w:val="left"/>
        <w:rPr>
          <w:sz w:val="15"/>
        </w:rPr>
      </w:pPr>
      <w:r>
        <w:rPr>
          <w:color w:val="080808"/>
          <w:sz w:val="15"/>
        </w:rPr>
        <w:t>Firmado electrónicamente el día 16</w:t>
      </w:r>
      <w:r>
        <w:rPr>
          <w:color w:val="2D2D2D"/>
          <w:sz w:val="15"/>
        </w:rPr>
        <w:t>/</w:t>
      </w:r>
      <w:r>
        <w:rPr>
          <w:color w:val="080808"/>
          <w:sz w:val="15"/>
        </w:rPr>
        <w:t>11</w:t>
      </w:r>
      <w:r>
        <w:rPr>
          <w:color w:val="2D2D2D"/>
          <w:sz w:val="15"/>
        </w:rPr>
        <w:t>/</w:t>
      </w:r>
      <w:r>
        <w:rPr>
          <w:color w:val="080808"/>
          <w:sz w:val="15"/>
        </w:rPr>
        <w:t>2020 a las</w:t>
      </w:r>
      <w:r>
        <w:rPr>
          <w:color w:val="080808"/>
          <w:spacing w:val="1"/>
          <w:sz w:val="15"/>
        </w:rPr>
        <w:t> </w:t>
      </w:r>
      <w:r>
        <w:rPr>
          <w:color w:val="080808"/>
          <w:sz w:val="15"/>
        </w:rPr>
        <w:t>7:25:42</w:t>
      </w:r>
    </w:p>
    <w:p>
      <w:pPr>
        <w:spacing w:line="213" w:lineRule="auto" w:before="0"/>
        <w:ind w:left="459" w:right="0" w:firstLine="0"/>
        <w:jc w:val="left"/>
        <w:rPr>
          <w:sz w:val="15"/>
        </w:rPr>
      </w:pPr>
      <w:r>
        <w:rPr>
          <w:color w:val="080808"/>
          <w:sz w:val="15"/>
        </w:rPr>
        <w:t>Consejera</w:t>
      </w:r>
      <w:r>
        <w:rPr>
          <w:color w:val="080808"/>
          <w:spacing w:val="7"/>
          <w:sz w:val="15"/>
        </w:rPr>
        <w:t> </w:t>
      </w:r>
      <w:r>
        <w:rPr>
          <w:color w:val="080808"/>
          <w:sz w:val="15"/>
        </w:rPr>
        <w:t>Delegada</w:t>
      </w:r>
      <w:r>
        <w:rPr>
          <w:color w:val="080808"/>
          <w:spacing w:val="7"/>
          <w:sz w:val="15"/>
        </w:rPr>
        <w:t> </w:t>
      </w:r>
      <w:r>
        <w:rPr>
          <w:color w:val="080808"/>
          <w:sz w:val="15"/>
        </w:rPr>
        <w:t>de</w:t>
      </w:r>
      <w:r>
        <w:rPr>
          <w:color w:val="080808"/>
          <w:spacing w:val="-4"/>
          <w:sz w:val="15"/>
        </w:rPr>
        <w:t> </w:t>
      </w:r>
      <w:r>
        <w:rPr>
          <w:color w:val="080808"/>
          <w:sz w:val="15"/>
        </w:rPr>
        <w:t>Industria,</w:t>
      </w:r>
      <w:r>
        <w:rPr>
          <w:color w:val="080808"/>
          <w:spacing w:val="4"/>
          <w:sz w:val="15"/>
        </w:rPr>
        <w:t> </w:t>
      </w:r>
      <w:r>
        <w:rPr>
          <w:color w:val="080808"/>
          <w:sz w:val="15"/>
        </w:rPr>
        <w:t>Comercio,</w:t>
      </w:r>
      <w:r>
        <w:rPr>
          <w:color w:val="080808"/>
          <w:spacing w:val="1"/>
          <w:sz w:val="15"/>
        </w:rPr>
        <w:t> </w:t>
      </w:r>
      <w:r>
        <w:rPr>
          <w:color w:val="080808"/>
          <w:sz w:val="15"/>
        </w:rPr>
        <w:t>Transportes</w:t>
      </w:r>
      <w:r>
        <w:rPr>
          <w:color w:val="080808"/>
          <w:spacing w:val="9"/>
          <w:sz w:val="15"/>
        </w:rPr>
        <w:t> </w:t>
      </w:r>
      <w:r>
        <w:rPr>
          <w:color w:val="080808"/>
          <w:sz w:val="13"/>
        </w:rPr>
        <w:t>y</w:t>
      </w:r>
      <w:r>
        <w:rPr>
          <w:color w:val="080808"/>
          <w:spacing w:val="9"/>
          <w:sz w:val="13"/>
        </w:rPr>
        <w:t> </w:t>
      </w:r>
      <w:r>
        <w:rPr>
          <w:color w:val="080808"/>
          <w:sz w:val="15"/>
        </w:rPr>
        <w:t>Accesibilidad</w:t>
      </w:r>
      <w:r>
        <w:rPr>
          <w:color w:val="080808"/>
          <w:spacing w:val="5"/>
          <w:sz w:val="15"/>
        </w:rPr>
        <w:t> </w:t>
      </w:r>
      <w:r>
        <w:rPr>
          <w:color w:val="080808"/>
          <w:sz w:val="13"/>
        </w:rPr>
        <w:t>y</w:t>
      </w:r>
      <w:r>
        <w:rPr>
          <w:color w:val="080808"/>
          <w:spacing w:val="6"/>
          <w:sz w:val="13"/>
        </w:rPr>
        <w:t> </w:t>
      </w:r>
      <w:r>
        <w:rPr>
          <w:color w:val="080808"/>
          <w:sz w:val="15"/>
        </w:rPr>
        <w:t>Movilidad</w:t>
      </w:r>
      <w:r>
        <w:rPr>
          <w:color w:val="080808"/>
          <w:spacing w:val="2"/>
          <w:sz w:val="15"/>
        </w:rPr>
        <w:t> </w:t>
      </w:r>
      <w:r>
        <w:rPr>
          <w:color w:val="080808"/>
          <w:sz w:val="15"/>
        </w:rPr>
        <w:t>Sostenible</w:t>
      </w:r>
      <w:r>
        <w:rPr>
          <w:color w:val="080808"/>
          <w:spacing w:val="-38"/>
          <w:sz w:val="15"/>
        </w:rPr>
        <w:t> </w:t>
      </w:r>
      <w:r>
        <w:rPr>
          <w:color w:val="080808"/>
          <w:sz w:val="15"/>
        </w:rPr>
        <w:t>Fdo.:</w:t>
      </w:r>
      <w:r>
        <w:rPr>
          <w:color w:val="080808"/>
          <w:spacing w:val="2"/>
          <w:sz w:val="15"/>
        </w:rPr>
        <w:t> </w:t>
      </w:r>
      <w:r>
        <w:rPr>
          <w:color w:val="080808"/>
          <w:sz w:val="15"/>
        </w:rPr>
        <w:t>María</w:t>
      </w:r>
      <w:r>
        <w:rPr>
          <w:color w:val="080808"/>
          <w:spacing w:val="4"/>
          <w:sz w:val="15"/>
        </w:rPr>
        <w:t> </w:t>
      </w:r>
      <w:r>
        <w:rPr>
          <w:color w:val="080808"/>
          <w:sz w:val="15"/>
        </w:rPr>
        <w:t>Dolores</w:t>
      </w:r>
      <w:r>
        <w:rPr>
          <w:color w:val="080808"/>
          <w:spacing w:val="7"/>
          <w:sz w:val="15"/>
        </w:rPr>
        <w:t> </w:t>
      </w:r>
      <w:r>
        <w:rPr>
          <w:color w:val="080808"/>
          <w:sz w:val="15"/>
        </w:rPr>
        <w:t>Negrín</w:t>
      </w:r>
      <w:r>
        <w:rPr>
          <w:color w:val="080808"/>
          <w:spacing w:val="7"/>
          <w:sz w:val="15"/>
        </w:rPr>
        <w:t> </w:t>
      </w:r>
      <w:r>
        <w:rPr>
          <w:color w:val="080808"/>
          <w:sz w:val="15"/>
        </w:rPr>
        <w:t>Pérez</w:t>
      </w:r>
    </w:p>
    <w:p>
      <w:pPr>
        <w:spacing w:line="216" w:lineRule="auto" w:before="145"/>
        <w:ind w:left="459" w:right="1447" w:firstLine="3"/>
        <w:jc w:val="left"/>
        <w:rPr>
          <w:sz w:val="21"/>
        </w:rPr>
      </w:pPr>
      <w:r>
        <w:rPr/>
        <w:br w:type="column"/>
      </w:r>
      <w:r>
        <w:rPr>
          <w:color w:val="080808"/>
          <w:w w:val="105"/>
          <w:sz w:val="21"/>
        </w:rPr>
        <w:t>Digitally</w:t>
      </w:r>
      <w:r>
        <w:rPr>
          <w:color w:val="080808"/>
          <w:spacing w:val="9"/>
          <w:w w:val="105"/>
          <w:sz w:val="21"/>
        </w:rPr>
        <w:t> </w:t>
      </w:r>
      <w:r>
        <w:rPr>
          <w:color w:val="080808"/>
          <w:w w:val="105"/>
          <w:sz w:val="21"/>
        </w:rPr>
        <w:t>signed</w:t>
      </w:r>
      <w:r>
        <w:rPr>
          <w:color w:val="080808"/>
          <w:spacing w:val="-10"/>
          <w:w w:val="105"/>
          <w:sz w:val="21"/>
        </w:rPr>
        <w:t> </w:t>
      </w:r>
      <w:r>
        <w:rPr>
          <w:color w:val="080808"/>
          <w:w w:val="105"/>
          <w:sz w:val="21"/>
        </w:rPr>
        <w:t>by</w:t>
      </w:r>
      <w:r>
        <w:rPr>
          <w:color w:val="080808"/>
          <w:spacing w:val="3"/>
          <w:w w:val="105"/>
          <w:sz w:val="21"/>
        </w:rPr>
        <w:t> </w:t>
      </w:r>
      <w:r>
        <w:rPr>
          <w:color w:val="080808"/>
          <w:w w:val="105"/>
          <w:sz w:val="21"/>
        </w:rPr>
        <w:t>432605738</w:t>
      </w:r>
      <w:r>
        <w:rPr>
          <w:color w:val="080808"/>
          <w:spacing w:val="1"/>
          <w:w w:val="105"/>
          <w:sz w:val="21"/>
        </w:rPr>
        <w:t> </w:t>
      </w:r>
      <w:r>
        <w:rPr>
          <w:color w:val="080808"/>
          <w:sz w:val="21"/>
        </w:rPr>
        <w:t>OSCAR</w:t>
      </w:r>
      <w:r>
        <w:rPr>
          <w:color w:val="080808"/>
          <w:spacing w:val="1"/>
          <w:sz w:val="21"/>
        </w:rPr>
        <w:t> </w:t>
      </w:r>
      <w:r>
        <w:rPr>
          <w:color w:val="080808"/>
          <w:sz w:val="21"/>
        </w:rPr>
        <w:t>LUIS DIAZ</w:t>
      </w:r>
      <w:r>
        <w:rPr>
          <w:color w:val="080808"/>
          <w:spacing w:val="1"/>
          <w:sz w:val="21"/>
        </w:rPr>
        <w:t> </w:t>
      </w:r>
      <w:r>
        <w:rPr>
          <w:color w:val="080808"/>
          <w:sz w:val="21"/>
        </w:rPr>
        <w:t>(R: 835062926)</w:t>
      </w:r>
      <w:r>
        <w:rPr>
          <w:color w:val="080808"/>
          <w:spacing w:val="-56"/>
          <w:sz w:val="21"/>
        </w:rPr>
        <w:t> </w:t>
      </w:r>
      <w:r>
        <w:rPr>
          <w:color w:val="080808"/>
          <w:w w:val="105"/>
          <w:sz w:val="21"/>
        </w:rPr>
        <w:t>Date:</w:t>
      </w:r>
      <w:r>
        <w:rPr>
          <w:color w:val="080808"/>
          <w:spacing w:val="-12"/>
          <w:w w:val="105"/>
          <w:sz w:val="21"/>
        </w:rPr>
        <w:t> </w:t>
      </w:r>
      <w:r>
        <w:rPr>
          <w:color w:val="080808"/>
          <w:w w:val="105"/>
          <w:sz w:val="21"/>
        </w:rPr>
        <w:t>2020.11.16</w:t>
      </w:r>
      <w:r>
        <w:rPr>
          <w:color w:val="080808"/>
          <w:spacing w:val="5"/>
          <w:w w:val="105"/>
          <w:sz w:val="21"/>
        </w:rPr>
        <w:t> </w:t>
      </w:r>
      <w:r>
        <w:rPr>
          <w:color w:val="080808"/>
          <w:w w:val="105"/>
          <w:sz w:val="21"/>
        </w:rPr>
        <w:t>11:29:52</w:t>
      </w:r>
      <w:r>
        <w:rPr>
          <w:color w:val="080808"/>
          <w:spacing w:val="-2"/>
          <w:w w:val="105"/>
          <w:sz w:val="21"/>
        </w:rPr>
        <w:t> </w:t>
      </w:r>
      <w:r>
        <w:rPr>
          <w:color w:val="080808"/>
          <w:w w:val="105"/>
          <w:sz w:val="21"/>
        </w:rPr>
        <w:t>WET</w:t>
      </w:r>
    </w:p>
    <w:p>
      <w:pPr>
        <w:spacing w:after="0" w:line="216" w:lineRule="auto"/>
        <w:jc w:val="left"/>
        <w:rPr>
          <w:sz w:val="21"/>
        </w:rPr>
        <w:sectPr>
          <w:type w:val="continuous"/>
          <w:pgSz w:w="11910" w:h="16840"/>
          <w:pgMar w:top="1780" w:bottom="520" w:left="980" w:right="1280"/>
          <w:cols w:num="2" w:equalWidth="0">
            <w:col w:w="3901" w:space="169"/>
            <w:col w:w="5580"/>
          </w:cols>
        </w:sectPr>
      </w:pPr>
    </w:p>
    <w:p>
      <w:pPr>
        <w:tabs>
          <w:tab w:pos="1972" w:val="left" w:leader="none"/>
        </w:tabs>
        <w:spacing w:line="525" w:lineRule="exact" w:before="55"/>
        <w:ind w:left="121" w:right="0" w:firstLine="0"/>
        <w:jc w:val="left"/>
        <w:rPr>
          <w:rFonts w:ascii="Times New Roman"/>
          <w:sz w:val="50"/>
        </w:rPr>
      </w:pPr>
      <w:r>
        <w:rPr>
          <w:color w:val="F4F9F9"/>
          <w:w w:val="55"/>
          <w:sz w:val="34"/>
          <w:shd w:fill="118089" w:color="auto" w:val="clear"/>
        </w:rPr>
        <w:t>[l)</w:t>
      </w:r>
      <w:r>
        <w:rPr>
          <w:color w:val="F4F9F9"/>
          <w:spacing w:val="-17"/>
          <w:w w:val="55"/>
          <w:sz w:val="34"/>
          <w:shd w:fill="118089" w:color="auto" w:val="clear"/>
        </w:rPr>
        <w:t> </w:t>
      </w:r>
      <w:r>
        <w:rPr>
          <w:b/>
          <w:color w:val="F4F9F9"/>
          <w:w w:val="55"/>
          <w:sz w:val="35"/>
          <w:shd w:fill="118089" w:color="auto" w:val="clear"/>
        </w:rPr>
        <w:t>CABILDO</w:t>
      </w:r>
      <w:r>
        <w:rPr>
          <w:b/>
          <w:color w:val="F4F9F9"/>
          <w:spacing w:val="19"/>
          <w:w w:val="55"/>
          <w:sz w:val="35"/>
        </w:rPr>
        <w:t> </w:t>
      </w:r>
      <w:r>
        <w:rPr>
          <w:b/>
          <w:color w:val="F4F9F9"/>
          <w:w w:val="55"/>
          <w:sz w:val="35"/>
          <w:shd w:fill="118089" w:color="auto" w:val="clear"/>
        </w:rPr>
        <w:t>DE</w:t>
      </w:r>
      <w:r>
        <w:rPr>
          <w:b/>
          <w:color w:val="F4F9F9"/>
          <w:w w:val="55"/>
          <w:sz w:val="35"/>
        </w:rPr>
        <w:tab/>
      </w:r>
      <w:r>
        <w:rPr>
          <w:rFonts w:ascii="Times New Roman"/>
          <w:color w:val="F4F9F9"/>
          <w:w w:val="70"/>
          <w:sz w:val="50"/>
          <w:shd w:fill="118089" w:color="auto" w:val="clear"/>
        </w:rPr>
        <w:t>@J</w:t>
      </w:r>
    </w:p>
    <w:p>
      <w:pPr>
        <w:spacing w:line="341" w:lineRule="exact" w:before="0"/>
        <w:ind w:left="115" w:right="0" w:firstLine="0"/>
        <w:jc w:val="left"/>
        <w:rPr>
          <w:sz w:val="34"/>
        </w:rPr>
      </w:pPr>
      <w:r>
        <w:rPr>
          <w:b/>
          <w:color w:val="F4F9F9"/>
          <w:w w:val="50"/>
          <w:sz w:val="34"/>
          <w:shd w:fill="118089" w:color="auto" w:val="clear"/>
        </w:rPr>
        <w:t>FUERTEVENTURA</w:t>
      </w:r>
      <w:r>
        <w:rPr>
          <w:b/>
          <w:color w:val="F4F9F9"/>
          <w:spacing w:val="150"/>
          <w:sz w:val="34"/>
        </w:rPr>
        <w:t> </w:t>
      </w:r>
      <w:r>
        <w:rPr>
          <w:color w:val="A5D6DD"/>
          <w:w w:val="50"/>
          <w:sz w:val="34"/>
          <w:shd w:fill="118089" w:color="auto" w:val="clear"/>
        </w:rPr>
        <w:t>:</w:t>
      </w:r>
      <w:r>
        <w:rPr>
          <w:color w:val="A5D6DD"/>
          <w:spacing w:val="-8"/>
          <w:w w:val="50"/>
          <w:sz w:val="34"/>
          <w:shd w:fill="118089" w:color="auto" w:val="clear"/>
        </w:rPr>
        <w:t> </w:t>
      </w:r>
      <w:r>
        <w:rPr>
          <w:color w:val="A5D6DD"/>
          <w:w w:val="50"/>
          <w:sz w:val="34"/>
          <w:shd w:fill="118089" w:color="auto" w:val="clear"/>
        </w:rPr>
        <w:t>:::</w:t>
      </w:r>
      <w:r>
        <w:rPr>
          <w:color w:val="A5D6DD"/>
          <w:spacing w:val="20"/>
          <w:w w:val="50"/>
          <w:sz w:val="34"/>
        </w:rPr>
        <w:t> </w:t>
      </w:r>
      <w:r>
        <w:rPr>
          <w:color w:val="A5D6DD"/>
          <w:w w:val="50"/>
          <w:sz w:val="34"/>
          <w:shd w:fill="118089" w:color="auto" w:val="clear"/>
        </w:rPr>
        <w:t>:</w:t>
      </w:r>
      <w:r>
        <w:rPr>
          <w:color w:val="A5D6DD"/>
          <w:spacing w:val="-8"/>
          <w:w w:val="50"/>
          <w:sz w:val="34"/>
          <w:shd w:fill="118089" w:color="auto" w:val="clear"/>
        </w:rPr>
        <w:t> </w:t>
      </w:r>
      <w:r>
        <w:rPr>
          <w:color w:val="A5D6DD"/>
          <w:w w:val="50"/>
          <w:sz w:val="34"/>
          <w:shd w:fill="118089" w:color="auto" w:val="clear"/>
        </w:rPr>
        <w:t>: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7"/>
          <w:footerReference w:type="default" r:id="rId8"/>
          <w:pgSz w:w="11910" w:h="16840"/>
          <w:pgMar w:header="0" w:footer="0" w:top="680" w:bottom="280" w:left="980" w:right="12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18" w:lineRule="auto" w:before="206"/>
        <w:ind w:left="525" w:right="0" w:firstLine="1"/>
        <w:jc w:val="left"/>
        <w:rPr>
          <w:sz w:val="23"/>
        </w:rPr>
      </w:pPr>
      <w:r>
        <w:rPr>
          <w:color w:val="050505"/>
          <w:sz w:val="23"/>
        </w:rPr>
        <w:t>Número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de registro:</w:t>
      </w:r>
      <w:r>
        <w:rPr>
          <w:color w:val="050505"/>
          <w:spacing w:val="1"/>
          <w:sz w:val="23"/>
        </w:rPr>
        <w:t> </w:t>
      </w:r>
      <w:r>
        <w:rPr>
          <w:color w:val="050505"/>
          <w:sz w:val="23"/>
        </w:rPr>
        <w:t>2020018453</w:t>
      </w:r>
      <w:r>
        <w:rPr>
          <w:color w:val="050505"/>
          <w:spacing w:val="-62"/>
          <w:sz w:val="23"/>
        </w:rPr>
        <w:t> </w:t>
      </w:r>
      <w:r>
        <w:rPr>
          <w:color w:val="050505"/>
          <w:w w:val="105"/>
          <w:sz w:val="23"/>
        </w:rPr>
        <w:t>Fecha</w:t>
      </w:r>
      <w:r>
        <w:rPr>
          <w:color w:val="050505"/>
          <w:spacing w:val="-4"/>
          <w:w w:val="105"/>
          <w:sz w:val="23"/>
        </w:rPr>
        <w:t> </w:t>
      </w:r>
      <w:r>
        <w:rPr>
          <w:color w:val="050505"/>
          <w:w w:val="105"/>
          <w:sz w:val="23"/>
        </w:rPr>
        <w:t>de</w:t>
      </w:r>
      <w:r>
        <w:rPr>
          <w:color w:val="050505"/>
          <w:spacing w:val="-10"/>
          <w:w w:val="105"/>
          <w:sz w:val="23"/>
        </w:rPr>
        <w:t> </w:t>
      </w:r>
      <w:r>
        <w:rPr>
          <w:color w:val="050505"/>
          <w:w w:val="105"/>
          <w:sz w:val="23"/>
        </w:rPr>
        <w:t>registro:</w:t>
      </w:r>
      <w:r>
        <w:rPr>
          <w:color w:val="050505"/>
          <w:spacing w:val="5"/>
          <w:w w:val="105"/>
          <w:sz w:val="23"/>
        </w:rPr>
        <w:t> </w:t>
      </w:r>
      <w:r>
        <w:rPr>
          <w:color w:val="050505"/>
          <w:w w:val="105"/>
          <w:sz w:val="23"/>
        </w:rPr>
        <w:t>16/11/2020</w:t>
      </w:r>
    </w:p>
    <w:p>
      <w:pPr>
        <w:pStyle w:val="BodyText"/>
        <w:spacing w:before="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367" w:lineRule="auto"/>
        <w:ind w:left="525" w:right="38" w:firstLine="100"/>
        <w:jc w:val="right"/>
      </w:pPr>
      <w:r>
        <w:rPr>
          <w:color w:val="050505"/>
          <w:w w:val="95"/>
        </w:rPr>
        <w:t>Referencia:</w:t>
      </w:r>
      <w:r>
        <w:rPr>
          <w:color w:val="050505"/>
          <w:spacing w:val="-50"/>
          <w:w w:val="95"/>
        </w:rPr>
        <w:t> </w:t>
      </w:r>
      <w:r>
        <w:rPr>
          <w:color w:val="050505"/>
          <w:w w:val="95"/>
        </w:rPr>
        <w:t>Destinatario:</w:t>
      </w:r>
      <w:r>
        <w:rPr>
          <w:color w:val="050505"/>
          <w:spacing w:val="-50"/>
          <w:w w:val="95"/>
        </w:rPr>
        <w:t> </w:t>
      </w:r>
      <w:r>
        <w:rPr>
          <w:color w:val="050505"/>
        </w:rPr>
        <w:t>Dirección: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386" w:lineRule="auto" w:before="1"/>
        <w:ind w:left="679" w:right="186" w:firstLine="604"/>
        <w:jc w:val="right"/>
        <w:rPr>
          <w:b/>
          <w:sz w:val="19"/>
        </w:rPr>
      </w:pPr>
      <w:r>
        <w:rPr>
          <w:b/>
          <w:color w:val="050505"/>
          <w:w w:val="105"/>
          <w:sz w:val="19"/>
        </w:rPr>
        <w:t>2020/00020009S</w:t>
      </w:r>
      <w:r>
        <w:rPr>
          <w:b/>
          <w:color w:val="050505"/>
          <w:spacing w:val="-53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OSCAR</w:t>
      </w:r>
      <w:r>
        <w:rPr>
          <w:b/>
          <w:color w:val="050505"/>
          <w:spacing w:val="52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DIAZ</w:t>
      </w:r>
      <w:r>
        <w:rPr>
          <w:b/>
          <w:color w:val="050505"/>
          <w:spacing w:val="-3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MELIAN</w:t>
      </w:r>
    </w:p>
    <w:p>
      <w:pPr>
        <w:spacing w:line="316" w:lineRule="auto" w:before="0"/>
        <w:ind w:left="525" w:right="197" w:firstLine="500"/>
        <w:jc w:val="right"/>
        <w:rPr>
          <w:b/>
          <w:sz w:val="19"/>
        </w:rPr>
      </w:pPr>
      <w:r>
        <w:rPr>
          <w:b/>
          <w:color w:val="050505"/>
          <w:w w:val="105"/>
          <w:sz w:val="19"/>
        </w:rPr>
        <w:t>CL PTO. ROSARIO</w:t>
      </w:r>
      <w:r>
        <w:rPr>
          <w:b/>
          <w:color w:val="050505"/>
          <w:spacing w:val="-53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PUERTO</w:t>
      </w:r>
      <w:r>
        <w:rPr>
          <w:b/>
          <w:color w:val="050505"/>
          <w:spacing w:val="-4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DEL</w:t>
      </w:r>
      <w:r>
        <w:rPr>
          <w:b/>
          <w:color w:val="050505"/>
          <w:spacing w:val="-13"/>
          <w:w w:val="105"/>
          <w:sz w:val="19"/>
        </w:rPr>
        <w:t> </w:t>
      </w:r>
      <w:r>
        <w:rPr>
          <w:b/>
          <w:color w:val="050505"/>
          <w:w w:val="105"/>
          <w:sz w:val="19"/>
        </w:rPr>
        <w:t>ROSARIO</w:t>
      </w:r>
    </w:p>
    <w:p>
      <w:pPr>
        <w:spacing w:before="0"/>
        <w:ind w:left="0" w:right="200" w:firstLine="0"/>
        <w:jc w:val="right"/>
        <w:rPr>
          <w:b/>
          <w:sz w:val="19"/>
        </w:rPr>
      </w:pPr>
      <w:r>
        <w:rPr>
          <w:b/>
          <w:color w:val="050505"/>
          <w:spacing w:val="-1"/>
          <w:w w:val="105"/>
          <w:sz w:val="19"/>
        </w:rPr>
        <w:t>LAS</w:t>
      </w:r>
      <w:r>
        <w:rPr>
          <w:b/>
          <w:color w:val="050505"/>
          <w:spacing w:val="-8"/>
          <w:w w:val="105"/>
          <w:sz w:val="19"/>
        </w:rPr>
        <w:t> </w:t>
      </w:r>
      <w:r>
        <w:rPr>
          <w:b/>
          <w:color w:val="050505"/>
          <w:spacing w:val="-1"/>
          <w:w w:val="105"/>
          <w:sz w:val="19"/>
        </w:rPr>
        <w:t>PALMAS</w:t>
      </w:r>
    </w:p>
    <w:p>
      <w:pPr>
        <w:spacing w:after="0"/>
        <w:jc w:val="right"/>
        <w:rPr>
          <w:sz w:val="19"/>
        </w:rPr>
        <w:sectPr>
          <w:type w:val="continuous"/>
          <w:pgSz w:w="11910" w:h="16840"/>
          <w:pgMar w:top="1780" w:bottom="520" w:left="980" w:right="1280"/>
          <w:cols w:num="3" w:equalWidth="0">
            <w:col w:w="4070" w:space="188"/>
            <w:col w:w="1678" w:space="714"/>
            <w:col w:w="3000"/>
          </w:cols>
        </w:sectPr>
      </w:pPr>
    </w:p>
    <w:p>
      <w:pPr>
        <w:pStyle w:val="BodyText"/>
        <w:spacing w:before="120"/>
        <w:ind w:left="1956"/>
      </w:pPr>
      <w:r>
        <w:rPr>
          <w:color w:val="050505"/>
        </w:rPr>
        <w:t>Núm.</w:t>
      </w:r>
      <w:r>
        <w:rPr>
          <w:color w:val="050505"/>
          <w:spacing w:val="-3"/>
        </w:rPr>
        <w:t> </w:t>
      </w:r>
      <w:r>
        <w:rPr>
          <w:color w:val="050505"/>
        </w:rPr>
        <w:t>Notificación/Código</w:t>
      </w:r>
      <w:r>
        <w:rPr>
          <w:color w:val="050505"/>
          <w:spacing w:val="-9"/>
        </w:rPr>
        <w:t> </w:t>
      </w:r>
      <w:r>
        <w:rPr>
          <w:color w:val="050505"/>
        </w:rPr>
        <w:t>de</w:t>
      </w:r>
      <w:r>
        <w:rPr>
          <w:color w:val="050505"/>
          <w:spacing w:val="-6"/>
        </w:rPr>
        <w:t> </w:t>
      </w:r>
      <w:r>
        <w:rPr>
          <w:color w:val="050505"/>
        </w:rPr>
        <w:t>Requerimiento:</w:t>
      </w:r>
    </w:p>
    <w:p>
      <w:pPr>
        <w:spacing w:before="144"/>
        <w:ind w:left="1000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color w:val="050505"/>
          <w:w w:val="105"/>
          <w:sz w:val="17"/>
        </w:rPr>
        <w:t>CF/00000004/0002/000028481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1780" w:bottom="520" w:left="980" w:right="1280"/>
          <w:cols w:num="2" w:equalWidth="0">
            <w:col w:w="5920" w:space="40"/>
            <w:col w:w="3690"/>
          </w:cols>
        </w:sect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ind w:left="436" w:right="117" w:firstLine="713"/>
        <w:jc w:val="both"/>
      </w:pPr>
      <w:r>
        <w:rPr>
          <w:color w:val="050505"/>
        </w:rPr>
        <w:t>Adjunto remito para su constancia, ejemplar firmado de la Segunda Adenda al Convenio de</w:t>
      </w:r>
      <w:r>
        <w:rPr>
          <w:color w:val="050505"/>
          <w:spacing w:val="1"/>
        </w:rPr>
        <w:t> </w:t>
      </w:r>
      <w:r>
        <w:rPr>
          <w:color w:val="050505"/>
        </w:rPr>
        <w:t>colaboración entre el Cabildo de Fuerteventura </w:t>
      </w:r>
      <w:r>
        <w:rPr>
          <w:color w:val="050505"/>
          <w:sz w:val="18"/>
        </w:rPr>
        <w:t>y </w:t>
      </w:r>
      <w:r>
        <w:rPr>
          <w:color w:val="050505"/>
        </w:rPr>
        <w:t>la mercantil Transportes Antonio Díaz Hernández,</w:t>
      </w:r>
      <w:r>
        <w:rPr>
          <w:color w:val="050505"/>
          <w:spacing w:val="1"/>
        </w:rPr>
        <w:t> </w:t>
      </w:r>
      <w:r>
        <w:rPr>
          <w:color w:val="050505"/>
        </w:rPr>
        <w:t>S.L., para la financiación</w:t>
      </w:r>
      <w:r>
        <w:rPr>
          <w:color w:val="050505"/>
          <w:spacing w:val="1"/>
        </w:rPr>
        <w:t> </w:t>
      </w:r>
      <w:r>
        <w:rPr>
          <w:color w:val="050505"/>
        </w:rPr>
        <w:t>del servicio</w:t>
      </w:r>
      <w:r>
        <w:rPr>
          <w:color w:val="050505"/>
          <w:spacing w:val="1"/>
        </w:rPr>
        <w:t> </w:t>
      </w:r>
      <w:r>
        <w:rPr>
          <w:color w:val="050505"/>
        </w:rPr>
        <w:t>regular interurbano</w:t>
      </w:r>
      <w:r>
        <w:rPr>
          <w:color w:val="050505"/>
          <w:spacing w:val="1"/>
        </w:rPr>
        <w:t> </w:t>
      </w:r>
      <w:r>
        <w:rPr>
          <w:color w:val="050505"/>
        </w:rPr>
        <w:t>de viajeros</w:t>
      </w:r>
      <w:r>
        <w:rPr>
          <w:color w:val="050505"/>
          <w:spacing w:val="1"/>
        </w:rPr>
        <w:t> </w:t>
      </w:r>
      <w:r>
        <w:rPr>
          <w:color w:val="050505"/>
        </w:rPr>
        <w:t>por carretera</w:t>
      </w:r>
      <w:r>
        <w:rPr>
          <w:color w:val="050505"/>
          <w:spacing w:val="1"/>
        </w:rPr>
        <w:t> </w:t>
      </w:r>
      <w:r>
        <w:rPr>
          <w:color w:val="050505"/>
        </w:rPr>
        <w:t>en la isla de</w:t>
      </w:r>
      <w:r>
        <w:rPr>
          <w:color w:val="050505"/>
          <w:spacing w:val="1"/>
        </w:rPr>
        <w:t> </w:t>
      </w:r>
      <w:r>
        <w:rPr>
          <w:color w:val="050505"/>
        </w:rPr>
        <w:t>Fuerteventura.</w:t>
      </w:r>
      <w:r>
        <w:rPr>
          <w:color w:val="050505"/>
          <w:spacing w:val="-14"/>
        </w:rPr>
        <w:t> </w:t>
      </w:r>
      <w:r>
        <w:rPr>
          <w:color w:val="050505"/>
        </w:rPr>
        <w:t>Periodo</w:t>
      </w:r>
      <w:r>
        <w:rPr>
          <w:color w:val="050505"/>
          <w:spacing w:val="6"/>
        </w:rPr>
        <w:t> </w:t>
      </w:r>
      <w:r>
        <w:rPr>
          <w:color w:val="050505"/>
        </w:rPr>
        <w:t>2019-2020.</w:t>
      </w:r>
      <w:r>
        <w:rPr>
          <w:color w:val="050505"/>
          <w:spacing w:val="11"/>
        </w:rPr>
        <w:t> </w:t>
      </w:r>
      <w:r>
        <w:rPr>
          <w:color w:val="050505"/>
        </w:rPr>
        <w:t>Liquidación</w:t>
      </w:r>
      <w:r>
        <w:rPr>
          <w:color w:val="050505"/>
          <w:spacing w:val="5"/>
        </w:rPr>
        <w:t> </w:t>
      </w:r>
      <w:r>
        <w:rPr>
          <w:color w:val="050505"/>
        </w:rPr>
        <w:t>OBSP</w:t>
      </w:r>
      <w:r>
        <w:rPr>
          <w:color w:val="050505"/>
          <w:spacing w:val="-3"/>
        </w:rPr>
        <w:t> </w:t>
      </w:r>
      <w:r>
        <w:rPr>
          <w:color w:val="050505"/>
        </w:rPr>
        <w:t>Estado</w:t>
      </w:r>
      <w:r>
        <w:rPr>
          <w:color w:val="050505"/>
          <w:spacing w:val="-2"/>
        </w:rPr>
        <w:t> </w:t>
      </w:r>
      <w:r>
        <w:rPr>
          <w:color w:val="050505"/>
        </w:rPr>
        <w:t>de</w:t>
      </w:r>
      <w:r>
        <w:rPr>
          <w:color w:val="050505"/>
          <w:spacing w:val="-8"/>
        </w:rPr>
        <w:t> </w:t>
      </w:r>
      <w:r>
        <w:rPr>
          <w:color w:val="050505"/>
        </w:rPr>
        <w:t>Alarma,</w:t>
      </w:r>
      <w:r>
        <w:rPr>
          <w:color w:val="050505"/>
          <w:spacing w:val="6"/>
        </w:rPr>
        <w:t> </w:t>
      </w:r>
      <w:r>
        <w:rPr>
          <w:color w:val="050505"/>
        </w:rPr>
        <w:t>a</w:t>
      </w:r>
      <w:r>
        <w:rPr>
          <w:color w:val="050505"/>
          <w:spacing w:val="-9"/>
        </w:rPr>
        <w:t> </w:t>
      </w:r>
      <w:r>
        <w:rPr>
          <w:color w:val="050505"/>
        </w:rPr>
        <w:t>los</w:t>
      </w:r>
      <w:r>
        <w:rPr>
          <w:color w:val="050505"/>
          <w:spacing w:val="-5"/>
        </w:rPr>
        <w:t> </w:t>
      </w:r>
      <w:r>
        <w:rPr>
          <w:color w:val="050505"/>
        </w:rPr>
        <w:t>efectos oportunos.</w:t>
      </w:r>
    </w:p>
    <w:p>
      <w:pPr>
        <w:pStyle w:val="BodyText"/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438" w:right="0" w:firstLine="0"/>
        <w:jc w:val="left"/>
        <w:rPr>
          <w:b/>
          <w:sz w:val="19"/>
        </w:rPr>
      </w:pPr>
      <w:r>
        <w:rPr>
          <w:b/>
          <w:color w:val="050505"/>
          <w:w w:val="105"/>
          <w:sz w:val="19"/>
          <w:u w:val="thick" w:color="050505"/>
        </w:rPr>
        <w:t>DOCUMENTOS</w:t>
      </w:r>
      <w:r>
        <w:rPr>
          <w:b/>
          <w:color w:val="050505"/>
          <w:spacing w:val="18"/>
          <w:w w:val="105"/>
          <w:sz w:val="19"/>
          <w:u w:val="thick" w:color="050505"/>
        </w:rPr>
        <w:t> </w:t>
      </w:r>
      <w:r>
        <w:rPr>
          <w:b/>
          <w:color w:val="050505"/>
          <w:w w:val="105"/>
          <w:sz w:val="19"/>
          <w:u w:val="thick" w:color="050505"/>
        </w:rPr>
        <w:t>ANEXOS</w:t>
      </w:r>
    </w:p>
    <w:p>
      <w:pPr>
        <w:pStyle w:val="BodyText"/>
        <w:spacing w:before="9"/>
        <w:rPr>
          <w:b/>
          <w:sz w:val="17"/>
        </w:rPr>
      </w:pPr>
    </w:p>
    <w:p>
      <w:pPr>
        <w:pStyle w:val="BodyText"/>
        <w:ind w:left="440" w:firstLine="708"/>
      </w:pPr>
      <w:r>
        <w:rPr>
          <w:color w:val="050505"/>
        </w:rPr>
        <w:t>Podrá</w:t>
      </w:r>
      <w:r>
        <w:rPr>
          <w:color w:val="050505"/>
          <w:spacing w:val="1"/>
        </w:rPr>
        <w:t> </w:t>
      </w:r>
      <w:r>
        <w:rPr>
          <w:color w:val="050505"/>
        </w:rPr>
        <w:t>acceder</w:t>
      </w:r>
      <w:r>
        <w:rPr>
          <w:color w:val="050505"/>
          <w:spacing w:val="1"/>
        </w:rPr>
        <w:t> </w:t>
      </w:r>
      <w:r>
        <w:rPr>
          <w:color w:val="050505"/>
        </w:rPr>
        <w:t>a</w:t>
      </w:r>
      <w:r>
        <w:rPr>
          <w:color w:val="050505"/>
          <w:spacing w:val="1"/>
        </w:rPr>
        <w:t> </w:t>
      </w:r>
      <w:r>
        <w:rPr>
          <w:color w:val="050505"/>
        </w:rPr>
        <w:t>los siguientes</w:t>
      </w:r>
      <w:r>
        <w:rPr>
          <w:color w:val="050505"/>
          <w:spacing w:val="1"/>
        </w:rPr>
        <w:t> </w:t>
      </w:r>
      <w:r>
        <w:rPr>
          <w:color w:val="050505"/>
        </w:rPr>
        <w:t>documentos</w:t>
      </w:r>
      <w:r>
        <w:rPr>
          <w:color w:val="050505"/>
          <w:spacing w:val="1"/>
        </w:rPr>
        <w:t> </w:t>
      </w:r>
      <w:r>
        <w:rPr>
          <w:color w:val="050505"/>
        </w:rPr>
        <w:t>del</w:t>
      </w:r>
      <w:r>
        <w:rPr>
          <w:color w:val="050505"/>
          <w:spacing w:val="1"/>
        </w:rPr>
        <w:t> </w:t>
      </w:r>
      <w:r>
        <w:rPr>
          <w:color w:val="050505"/>
        </w:rPr>
        <w:t>expediente</w:t>
      </w:r>
      <w:r>
        <w:rPr>
          <w:color w:val="050505"/>
          <w:spacing w:val="1"/>
        </w:rPr>
        <w:t> </w:t>
      </w:r>
      <w:r>
        <w:rPr>
          <w:color w:val="050505"/>
        </w:rPr>
        <w:t>haciendo</w:t>
      </w:r>
      <w:r>
        <w:rPr>
          <w:color w:val="050505"/>
          <w:spacing w:val="1"/>
        </w:rPr>
        <w:t> </w:t>
      </w:r>
      <w:r>
        <w:rPr>
          <w:color w:val="050505"/>
        </w:rPr>
        <w:t>clic</w:t>
      </w:r>
      <w:r>
        <w:rPr>
          <w:color w:val="050505"/>
          <w:spacing w:val="1"/>
        </w:rPr>
        <w:t> </w:t>
      </w:r>
      <w:r>
        <w:rPr>
          <w:color w:val="050505"/>
        </w:rPr>
        <w:t>en</w:t>
      </w:r>
      <w:r>
        <w:rPr>
          <w:color w:val="050505"/>
          <w:spacing w:val="1"/>
        </w:rPr>
        <w:t> </w:t>
      </w:r>
      <w:r>
        <w:rPr>
          <w:color w:val="050505"/>
        </w:rPr>
        <w:t>el C.S.V.</w:t>
      </w:r>
      <w:r>
        <w:rPr>
          <w:color w:val="050505"/>
          <w:spacing w:val="1"/>
        </w:rPr>
        <w:t> </w:t>
      </w:r>
      <w:r>
        <w:rPr>
          <w:color w:val="050505"/>
        </w:rPr>
        <w:t>o</w:t>
      </w:r>
      <w:r>
        <w:rPr>
          <w:color w:val="050505"/>
          <w:spacing w:val="-53"/>
        </w:rPr>
        <w:t> </w:t>
      </w:r>
      <w:r>
        <w:rPr>
          <w:color w:val="050505"/>
        </w:rPr>
        <w:t>accediendo</w:t>
      </w:r>
      <w:r>
        <w:rPr>
          <w:color w:val="050505"/>
          <w:spacing w:val="14"/>
        </w:rPr>
        <w:t> </w:t>
      </w:r>
      <w:r>
        <w:rPr>
          <w:color w:val="050505"/>
        </w:rPr>
        <w:t>la</w:t>
      </w:r>
      <w:r>
        <w:rPr>
          <w:color w:val="050505"/>
          <w:spacing w:val="-3"/>
        </w:rPr>
        <w:t> </w:t>
      </w:r>
      <w:r>
        <w:rPr>
          <w:color w:val="0C62BA"/>
          <w:u w:val="thick" w:color="0C62BA"/>
        </w:rPr>
        <w:t>https://sede.cabildofuer.es</w:t>
      </w:r>
      <w:r>
        <w:rPr>
          <w:color w:val="0C62BA"/>
          <w:spacing w:val="-4"/>
        </w:rPr>
        <w:t> </w:t>
      </w:r>
      <w:r>
        <w:rPr>
          <w:color w:val="050505"/>
          <w:sz w:val="18"/>
        </w:rPr>
        <w:t>y</w:t>
      </w:r>
      <w:r>
        <w:rPr>
          <w:color w:val="050505"/>
          <w:spacing w:val="4"/>
          <w:sz w:val="18"/>
        </w:rPr>
        <w:t> </w:t>
      </w:r>
      <w:r>
        <w:rPr>
          <w:color w:val="050505"/>
        </w:rPr>
        <w:t>comprobando</w:t>
      </w:r>
      <w:r>
        <w:rPr>
          <w:color w:val="050505"/>
          <w:spacing w:val="17"/>
        </w:rPr>
        <w:t> </w:t>
      </w:r>
      <w:r>
        <w:rPr>
          <w:color w:val="050505"/>
        </w:rPr>
        <w:t>el</w:t>
      </w:r>
      <w:r>
        <w:rPr>
          <w:color w:val="050505"/>
          <w:spacing w:val="-13"/>
        </w:rPr>
        <w:t> </w:t>
      </w:r>
      <w:r>
        <w:rPr>
          <w:color w:val="050505"/>
        </w:rPr>
        <w:t>documento</w:t>
      </w:r>
      <w:r>
        <w:rPr>
          <w:color w:val="050505"/>
          <w:spacing w:val="18"/>
        </w:rPr>
        <w:t> </w:t>
      </w:r>
      <w:r>
        <w:rPr>
          <w:color w:val="050505"/>
        </w:rPr>
        <w:t>con</w:t>
      </w:r>
      <w:r>
        <w:rPr>
          <w:color w:val="050505"/>
          <w:spacing w:val="-5"/>
        </w:rPr>
        <w:t> </w:t>
      </w:r>
      <w:r>
        <w:rPr>
          <w:color w:val="050505"/>
        </w:rPr>
        <w:t>el</w:t>
      </w:r>
      <w:r>
        <w:rPr>
          <w:color w:val="050505"/>
          <w:spacing w:val="-10"/>
        </w:rPr>
        <w:t> </w:t>
      </w:r>
      <w:r>
        <w:rPr>
          <w:color w:val="050505"/>
        </w:rPr>
        <w:t>C.S.V.</w:t>
      </w:r>
      <w:r>
        <w:rPr>
          <w:color w:val="050505"/>
          <w:spacing w:val="1"/>
        </w:rPr>
        <w:t> </w:t>
      </w:r>
      <w:r>
        <w:rPr>
          <w:color w:val="050505"/>
        </w:rPr>
        <w:t>indicado</w:t>
      </w:r>
    </w:p>
    <w:p>
      <w:pPr>
        <w:pStyle w:val="BodyText"/>
        <w:spacing w:before="3"/>
        <w:rPr>
          <w:sz w:val="16"/>
        </w:rPr>
      </w:pPr>
    </w:p>
    <w:tbl>
      <w:tblPr>
        <w:tblW w:w="0" w:type="auto"/>
        <w:jc w:val="left"/>
        <w:tblInd w:w="1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9"/>
        <w:gridCol w:w="2437"/>
      </w:tblGrid>
      <w:tr>
        <w:trPr>
          <w:trHeight w:val="427" w:hRule="atLeast"/>
        </w:trPr>
        <w:tc>
          <w:tcPr>
            <w:tcW w:w="3519" w:type="dxa"/>
          </w:tcPr>
          <w:p>
            <w:pPr>
              <w:pStyle w:val="TableParagraph"/>
              <w:spacing w:before="21"/>
              <w:ind w:left="1110"/>
              <w:rPr>
                <w:b/>
                <w:sz w:val="19"/>
              </w:rPr>
            </w:pPr>
            <w:r>
              <w:rPr>
                <w:b/>
                <w:color w:val="050505"/>
                <w:w w:val="105"/>
                <w:sz w:val="19"/>
              </w:rPr>
              <w:t>DOCUMENTO</w:t>
            </w:r>
          </w:p>
        </w:tc>
        <w:tc>
          <w:tcPr>
            <w:tcW w:w="2437" w:type="dxa"/>
          </w:tcPr>
          <w:p>
            <w:pPr>
              <w:pStyle w:val="TableParagraph"/>
              <w:spacing w:line="254" w:lineRule="exact"/>
              <w:ind w:left="81" w:right="48"/>
              <w:jc w:val="center"/>
              <w:rPr>
                <w:b/>
                <w:sz w:val="26"/>
              </w:rPr>
            </w:pPr>
            <w:r>
              <w:rPr>
                <w:b/>
                <w:color w:val="050505"/>
                <w:sz w:val="26"/>
              </w:rPr>
              <w:t>c.s.v.</w:t>
            </w:r>
          </w:p>
        </w:tc>
      </w:tr>
      <w:tr>
        <w:trPr>
          <w:trHeight w:val="206" w:hRule="atLeast"/>
        </w:trPr>
        <w:tc>
          <w:tcPr>
            <w:tcW w:w="3519" w:type="dxa"/>
            <w:vMerge w:val="restart"/>
          </w:tcPr>
          <w:p>
            <w:pPr>
              <w:pStyle w:val="TableParagraph"/>
              <w:spacing w:before="16"/>
              <w:ind w:left="118"/>
              <w:rPr>
                <w:b/>
                <w:sz w:val="19"/>
              </w:rPr>
            </w:pPr>
            <w:r>
              <w:rPr>
                <w:b/>
                <w:color w:val="050505"/>
                <w:sz w:val="19"/>
              </w:rPr>
              <w:t>SEGUNDA</w:t>
            </w:r>
            <w:r>
              <w:rPr>
                <w:b/>
                <w:color w:val="050505"/>
                <w:spacing w:val="30"/>
                <w:sz w:val="19"/>
              </w:rPr>
              <w:t> </w:t>
            </w:r>
            <w:r>
              <w:rPr>
                <w:b/>
                <w:color w:val="050505"/>
                <w:sz w:val="19"/>
              </w:rPr>
              <w:t>ADENDA</w:t>
            </w:r>
            <w:r>
              <w:rPr>
                <w:b/>
                <w:color w:val="050505"/>
                <w:spacing w:val="31"/>
                <w:sz w:val="19"/>
              </w:rPr>
              <w:t> </w:t>
            </w:r>
            <w:r>
              <w:rPr>
                <w:b/>
                <w:color w:val="050505"/>
                <w:sz w:val="19"/>
              </w:rPr>
              <w:t>AL</w:t>
            </w:r>
            <w:r>
              <w:rPr>
                <w:b/>
                <w:color w:val="050505"/>
                <w:spacing w:val="5"/>
                <w:sz w:val="19"/>
              </w:rPr>
              <w:t> </w:t>
            </w:r>
            <w:r>
              <w:rPr>
                <w:b/>
                <w:color w:val="050505"/>
                <w:sz w:val="19"/>
              </w:rPr>
              <w:t>CONVENIO</w:t>
            </w:r>
          </w:p>
        </w:tc>
        <w:tc>
          <w:tcPr>
            <w:tcW w:w="2437" w:type="dxa"/>
          </w:tcPr>
          <w:p>
            <w:pPr>
              <w:pStyle w:val="TableParagraph"/>
              <w:spacing w:line="175" w:lineRule="exact" w:before="11"/>
              <w:ind w:left="89" w:right="48"/>
              <w:jc w:val="center"/>
              <w:rPr>
                <w:rFonts w:ascii="Courier New"/>
                <w:b/>
                <w:sz w:val="22"/>
              </w:rPr>
            </w:pPr>
            <w:r>
              <w:rPr>
                <w:rFonts w:ascii="Courier New"/>
                <w:b/>
                <w:color w:val="0C62BA"/>
                <w:w w:val="85"/>
                <w:sz w:val="22"/>
              </w:rPr>
              <w:t>13067375401213075740</w:t>
            </w:r>
          </w:p>
        </w:tc>
      </w:tr>
      <w:tr>
        <w:trPr>
          <w:trHeight w:val="201" w:hRule="atLeast"/>
        </w:trPr>
        <w:tc>
          <w:tcPr>
            <w:tcW w:w="35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13" w:lineRule="auto" w:before="0"/>
        <w:ind w:left="3345" w:right="3048" w:firstLine="0"/>
        <w:jc w:val="both"/>
        <w:rPr>
          <w:sz w:val="12"/>
        </w:rPr>
      </w:pPr>
      <w:r>
        <w:rPr>
          <w:color w:val="050505"/>
          <w:spacing w:val="-1"/>
          <w:w w:val="105"/>
          <w:sz w:val="12"/>
        </w:rPr>
        <w:t>Firmado </w:t>
      </w:r>
      <w:r>
        <w:rPr>
          <w:color w:val="1C1C1C"/>
          <w:spacing w:val="-1"/>
          <w:w w:val="105"/>
          <w:sz w:val="12"/>
        </w:rPr>
        <w:t>electrónicamente el día </w:t>
      </w:r>
      <w:r>
        <w:rPr>
          <w:color w:val="050505"/>
          <w:spacing w:val="-1"/>
          <w:w w:val="105"/>
          <w:sz w:val="12"/>
        </w:rPr>
        <w:t>16</w:t>
      </w:r>
      <w:r>
        <w:rPr>
          <w:color w:val="363636"/>
          <w:spacing w:val="-1"/>
          <w:w w:val="105"/>
          <w:sz w:val="12"/>
        </w:rPr>
        <w:t>/</w:t>
      </w:r>
      <w:r>
        <w:rPr>
          <w:color w:val="050505"/>
          <w:spacing w:val="-1"/>
          <w:w w:val="105"/>
          <w:sz w:val="12"/>
        </w:rPr>
        <w:t>11</w:t>
      </w:r>
      <w:r>
        <w:rPr>
          <w:color w:val="363636"/>
          <w:spacing w:val="-1"/>
          <w:w w:val="105"/>
          <w:sz w:val="12"/>
        </w:rPr>
        <w:t>/</w:t>
      </w:r>
      <w:r>
        <w:rPr>
          <w:color w:val="1C1C1C"/>
          <w:spacing w:val="-1"/>
          <w:w w:val="105"/>
          <w:sz w:val="12"/>
        </w:rPr>
        <w:t>2020 a </w:t>
      </w:r>
      <w:r>
        <w:rPr>
          <w:color w:val="050505"/>
          <w:spacing w:val="-1"/>
          <w:w w:val="105"/>
          <w:sz w:val="12"/>
        </w:rPr>
        <w:t>las 12</w:t>
      </w:r>
      <w:r>
        <w:rPr>
          <w:color w:val="363636"/>
          <w:spacing w:val="-1"/>
          <w:w w:val="105"/>
          <w:sz w:val="12"/>
        </w:rPr>
        <w:t>:</w:t>
      </w:r>
      <w:r>
        <w:rPr>
          <w:color w:val="050505"/>
          <w:spacing w:val="-1"/>
          <w:w w:val="105"/>
          <w:sz w:val="12"/>
        </w:rPr>
        <w:t>09</w:t>
      </w:r>
      <w:r>
        <w:rPr>
          <w:color w:val="363636"/>
          <w:spacing w:val="-1"/>
          <w:w w:val="105"/>
          <w:sz w:val="12"/>
        </w:rPr>
        <w:t>:</w:t>
      </w:r>
      <w:r>
        <w:rPr>
          <w:color w:val="1C1C1C"/>
          <w:spacing w:val="-1"/>
          <w:w w:val="105"/>
          <w:sz w:val="12"/>
        </w:rPr>
        <w:t>30</w:t>
      </w:r>
      <w:r>
        <w:rPr>
          <w:color w:val="1C1C1C"/>
          <w:spacing w:val="-32"/>
          <w:w w:val="105"/>
          <w:sz w:val="12"/>
        </w:rPr>
        <w:t> </w:t>
      </w:r>
      <w:r>
        <w:rPr>
          <w:color w:val="1C1C1C"/>
          <w:sz w:val="12"/>
        </w:rPr>
        <w:t>Consejera </w:t>
      </w:r>
      <w:r>
        <w:rPr>
          <w:color w:val="050505"/>
          <w:sz w:val="12"/>
        </w:rPr>
        <w:t>Delegada </w:t>
      </w:r>
      <w:r>
        <w:rPr>
          <w:color w:val="1C1C1C"/>
          <w:sz w:val="12"/>
        </w:rPr>
        <w:t>de </w:t>
      </w:r>
      <w:r>
        <w:rPr>
          <w:color w:val="050505"/>
          <w:sz w:val="12"/>
        </w:rPr>
        <w:t>Industria</w:t>
      </w:r>
      <w:r>
        <w:rPr>
          <w:color w:val="4D4D4D"/>
          <w:sz w:val="12"/>
        </w:rPr>
        <w:t>, </w:t>
      </w:r>
      <w:r>
        <w:rPr>
          <w:color w:val="050505"/>
          <w:sz w:val="12"/>
        </w:rPr>
        <w:t>Comercio</w:t>
      </w:r>
      <w:r>
        <w:rPr>
          <w:color w:val="4D4D4D"/>
          <w:sz w:val="12"/>
        </w:rPr>
        <w:t>, </w:t>
      </w:r>
      <w:r>
        <w:rPr>
          <w:color w:val="050505"/>
          <w:sz w:val="12"/>
        </w:rPr>
        <w:t>Transportes </w:t>
      </w:r>
      <w:r>
        <w:rPr>
          <w:color w:val="1C1C1C"/>
          <w:sz w:val="12"/>
        </w:rPr>
        <w:t>y</w:t>
      </w:r>
      <w:r>
        <w:rPr>
          <w:color w:val="1C1C1C"/>
          <w:spacing w:val="1"/>
          <w:sz w:val="12"/>
        </w:rPr>
        <w:t> </w:t>
      </w:r>
      <w:r>
        <w:rPr>
          <w:color w:val="1C1C1C"/>
          <w:w w:val="105"/>
          <w:sz w:val="12"/>
        </w:rPr>
        <w:t>Accesibilidad</w:t>
      </w:r>
      <w:r>
        <w:rPr>
          <w:color w:val="1C1C1C"/>
          <w:spacing w:val="16"/>
          <w:w w:val="105"/>
          <w:sz w:val="12"/>
        </w:rPr>
        <w:t> </w:t>
      </w:r>
      <w:r>
        <w:rPr>
          <w:color w:val="1C1C1C"/>
          <w:w w:val="105"/>
          <w:sz w:val="12"/>
        </w:rPr>
        <w:t>y</w:t>
      </w:r>
      <w:r>
        <w:rPr>
          <w:color w:val="1C1C1C"/>
          <w:spacing w:val="-3"/>
          <w:w w:val="105"/>
          <w:sz w:val="12"/>
        </w:rPr>
        <w:t> </w:t>
      </w:r>
      <w:r>
        <w:rPr>
          <w:color w:val="050505"/>
          <w:w w:val="105"/>
          <w:sz w:val="12"/>
        </w:rPr>
        <w:t>Movilidad</w:t>
      </w:r>
      <w:r>
        <w:rPr>
          <w:color w:val="050505"/>
          <w:spacing w:val="6"/>
          <w:w w:val="105"/>
          <w:sz w:val="12"/>
        </w:rPr>
        <w:t> </w:t>
      </w:r>
      <w:r>
        <w:rPr>
          <w:color w:val="050505"/>
          <w:w w:val="105"/>
          <w:sz w:val="12"/>
        </w:rPr>
        <w:t>Sostenible</w:t>
      </w:r>
    </w:p>
    <w:p>
      <w:pPr>
        <w:spacing w:line="127" w:lineRule="exact" w:before="0"/>
        <w:ind w:left="3346" w:right="0" w:firstLine="0"/>
        <w:jc w:val="both"/>
        <w:rPr>
          <w:sz w:val="12"/>
        </w:rPr>
      </w:pPr>
      <w:r>
        <w:rPr>
          <w:color w:val="050505"/>
          <w:w w:val="105"/>
          <w:sz w:val="12"/>
        </w:rPr>
        <w:t>Fdo</w:t>
      </w:r>
      <w:r>
        <w:rPr>
          <w:color w:val="363636"/>
          <w:w w:val="105"/>
          <w:sz w:val="12"/>
        </w:rPr>
        <w:t>.:</w:t>
      </w:r>
      <w:r>
        <w:rPr>
          <w:color w:val="363636"/>
          <w:spacing w:val="-5"/>
          <w:w w:val="105"/>
          <w:sz w:val="12"/>
        </w:rPr>
        <w:t> </w:t>
      </w:r>
      <w:r>
        <w:rPr>
          <w:color w:val="050505"/>
          <w:w w:val="105"/>
          <w:sz w:val="12"/>
        </w:rPr>
        <w:t>Maria</w:t>
      </w:r>
      <w:r>
        <w:rPr>
          <w:color w:val="050505"/>
          <w:spacing w:val="-4"/>
          <w:w w:val="105"/>
          <w:sz w:val="12"/>
        </w:rPr>
        <w:t> </w:t>
      </w:r>
      <w:r>
        <w:rPr>
          <w:color w:val="050505"/>
          <w:w w:val="105"/>
          <w:sz w:val="12"/>
        </w:rPr>
        <w:t>Dolores</w:t>
      </w:r>
      <w:r>
        <w:rPr>
          <w:color w:val="050505"/>
          <w:spacing w:val="-7"/>
          <w:w w:val="105"/>
          <w:sz w:val="12"/>
        </w:rPr>
        <w:t> </w:t>
      </w:r>
      <w:r>
        <w:rPr>
          <w:color w:val="050505"/>
          <w:w w:val="105"/>
          <w:sz w:val="12"/>
        </w:rPr>
        <w:t>Negrin</w:t>
      </w:r>
      <w:r>
        <w:rPr>
          <w:color w:val="050505"/>
          <w:spacing w:val="-6"/>
          <w:w w:val="105"/>
          <w:sz w:val="12"/>
        </w:rPr>
        <w:t> </w:t>
      </w:r>
      <w:r>
        <w:rPr>
          <w:color w:val="050505"/>
          <w:w w:val="105"/>
          <w:sz w:val="12"/>
        </w:rPr>
        <w:t>Pérez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5"/>
        </w:rPr>
      </w:pPr>
      <w:r>
        <w:rPr/>
        <w:pict>
          <v:group style="position:absolute;margin-left:70.193039pt;margin-top:17.07378pt;width:455.8pt;height:30.8pt;mso-position-horizontal-relative:page;mso-position-vertical-relative:paragraph;z-index:-15728128;mso-wrap-distance-left:0;mso-wrap-distance-right:0" coordorigin="1404,341" coordsize="9116,616">
            <v:line style="position:absolute" from="1418,957" to="1418,341" stroked="true" strokeweight="1.201936pt" strokecolor="#000000">
              <v:stroke dashstyle="solid"/>
            </v:line>
            <v:line style="position:absolute" from="10500,957" to="10500,341" stroked="true" strokeweight="1.442323pt" strokecolor="#000000">
              <v:stroke dashstyle="solid"/>
            </v:line>
            <v:shape style="position:absolute;left:1403;top:365;width:9116;height:563" coordorigin="1404,366" coordsize="9116,563" path="m1404,366l10519,366m1404,928l10519,928e" filled="false" stroked="true" strokeweight="1.201652pt" strokecolor="#000000">
              <v:path arrowok="t"/>
              <v:stroke dashstyle="solid"/>
            </v:shape>
            <v:shape style="position:absolute;left:1430;top:377;width:9056;height:539" type="#_x0000_t202" filled="false" stroked="false">
              <v:textbox inset="0,0,0,0">
                <w:txbxContent>
                  <w:p>
                    <w:pPr>
                      <w:spacing w:line="254" w:lineRule="auto" w:before="63"/>
                      <w:ind w:left="44" w:right="50" w:hanging="2"/>
                      <w:jc w:val="left"/>
                      <w:rPr>
                        <w:sz w:val="15"/>
                      </w:rPr>
                    </w:pPr>
                    <w:r>
                      <w:rPr>
                        <w:color w:val="050505"/>
                        <w:w w:val="105"/>
                        <w:sz w:val="15"/>
                      </w:rPr>
                      <w:t>Documento</w:t>
                    </w:r>
                    <w:r>
                      <w:rPr>
                        <w:color w:val="050505"/>
                        <w:spacing w:val="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050505"/>
                        <w:w w:val="105"/>
                        <w:sz w:val="15"/>
                      </w:rPr>
                      <w:t>firmado  electrónicamente (RO 1671/2009). La autenticidad  de este documento  puede ser comprobada  mediante</w:t>
                    </w:r>
                    <w:r>
                      <w:rPr>
                        <w:color w:val="050505"/>
                        <w:spacing w:val="-41"/>
                        <w:w w:val="105"/>
                        <w:sz w:val="15"/>
                      </w:rPr>
                      <w:t> </w:t>
                    </w:r>
                    <w:r>
                      <w:rPr>
                        <w:color w:val="050505"/>
                        <w:w w:val="105"/>
                        <w:sz w:val="15"/>
                      </w:rPr>
                      <w:t>el</w:t>
                    </w:r>
                    <w:r>
                      <w:rPr>
                        <w:color w:val="050505"/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color w:val="050505"/>
                        <w:w w:val="105"/>
                        <w:sz w:val="15"/>
                      </w:rPr>
                      <w:t>CSV</w:t>
                    </w:r>
                    <w:r>
                      <w:rPr>
                        <w:color w:val="363636"/>
                        <w:w w:val="105"/>
                        <w:sz w:val="15"/>
                      </w:rPr>
                      <w:t>:</w:t>
                    </w:r>
                    <w:r>
                      <w:rPr>
                        <w:color w:val="363636"/>
                        <w:spacing w:val="-4"/>
                        <w:w w:val="105"/>
                        <w:sz w:val="15"/>
                      </w:rPr>
                      <w:t> </w:t>
                    </w:r>
                    <w:r>
                      <w:rPr>
                        <w:color w:val="050505"/>
                        <w:w w:val="105"/>
                        <w:sz w:val="15"/>
                      </w:rPr>
                      <w:t>13066156634072152432</w:t>
                    </w:r>
                    <w:r>
                      <w:rPr>
                        <w:color w:val="050505"/>
                        <w:spacing w:val="-4"/>
                        <w:w w:val="105"/>
                        <w:sz w:val="15"/>
                      </w:rPr>
                      <w:t> </w:t>
                    </w:r>
                    <w:r>
                      <w:rPr>
                        <w:color w:val="050505"/>
                        <w:w w:val="105"/>
                        <w:sz w:val="15"/>
                      </w:rPr>
                      <w:t>en</w:t>
                    </w:r>
                    <w:r>
                      <w:rPr>
                        <w:color w:val="050505"/>
                        <w:spacing w:val="-4"/>
                        <w:w w:val="105"/>
                        <w:sz w:val="15"/>
                      </w:rPr>
                      <w:t> </w:t>
                    </w:r>
                    <w:hyperlink r:id="rId9">
                      <w:r>
                        <w:rPr>
                          <w:color w:val="050505"/>
                          <w:w w:val="105"/>
                          <w:sz w:val="15"/>
                        </w:rPr>
                        <w:t>http</w:t>
                      </w:r>
                      <w:r>
                        <w:rPr>
                          <w:color w:val="363636"/>
                          <w:w w:val="105"/>
                          <w:sz w:val="15"/>
                        </w:rPr>
                        <w:t>:</w:t>
                      </w:r>
                      <w:r>
                        <w:rPr>
                          <w:color w:val="1C1C1C"/>
                          <w:w w:val="105"/>
                          <w:sz w:val="15"/>
                        </w:rPr>
                        <w:t>//sede</w:t>
                      </w:r>
                      <w:r>
                        <w:rPr>
                          <w:color w:val="363636"/>
                          <w:w w:val="105"/>
                          <w:sz w:val="15"/>
                        </w:rPr>
                        <w:t>.</w:t>
                      </w:r>
                      <w:r>
                        <w:rPr>
                          <w:color w:val="050505"/>
                          <w:w w:val="105"/>
                          <w:sz w:val="15"/>
                        </w:rPr>
                        <w:t>cabildofuer.es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1780" w:bottom="520" w:left="9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5859200" from="70.193039pt,840.478088pt" to="525.967028pt,840.478088pt" stroked="true" strokeweight="1.201368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5858688" from="70.193039pt,812.366089pt" to="525.967028pt,812.366089pt" stroked="true" strokeweight="1.20136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701180pt;margin-top:815.381348pt;width:449.05pt;height:19.8pt;mso-position-horizontal-relative:page;mso-position-vertical-relative:page;z-index:-15858176" type="#_x0000_t202" filled="false" stroked="false">
          <v:textbox inset="0,0,0,0">
            <w:txbxContent>
              <w:p>
                <w:pPr>
                  <w:spacing w:line="261" w:lineRule="auto" w:before="15"/>
                  <w:ind w:left="21" w:right="0" w:hanging="2"/>
                  <w:jc w:val="left"/>
                  <w:rPr>
                    <w:sz w:val="15"/>
                  </w:rPr>
                </w:pPr>
                <w:r>
                  <w:rPr>
                    <w:color w:val="030303"/>
                    <w:w w:val="105"/>
                    <w:sz w:val="15"/>
                  </w:rPr>
                  <w:t>Documento  firmado  electrónicamente (RO 1671/2009). La autenticidad  de este documento puede ser comprobada  mediante</w:t>
                </w:r>
                <w:r>
                  <w:rPr>
                    <w:color w:val="030303"/>
                    <w:spacing w:val="1"/>
                    <w:w w:val="105"/>
                    <w:sz w:val="15"/>
                  </w:rPr>
                  <w:t> </w:t>
                </w:r>
                <w:r>
                  <w:rPr>
                    <w:color w:val="030303"/>
                    <w:w w:val="105"/>
                    <w:sz w:val="15"/>
                  </w:rPr>
                  <w:t>el</w:t>
                </w:r>
                <w:r>
                  <w:rPr>
                    <w:color w:val="030303"/>
                    <w:spacing w:val="-2"/>
                    <w:w w:val="105"/>
                    <w:sz w:val="15"/>
                  </w:rPr>
                  <w:t> </w:t>
                </w:r>
                <w:r>
                  <w:rPr>
                    <w:color w:val="030303"/>
                    <w:w w:val="105"/>
                    <w:sz w:val="15"/>
                  </w:rPr>
                  <w:t>CSV</w:t>
                </w:r>
                <w:r>
                  <w:rPr>
                    <w:color w:val="333333"/>
                    <w:w w:val="105"/>
                    <w:sz w:val="15"/>
                  </w:rPr>
                  <w:t>: </w:t>
                </w:r>
                <w:r>
                  <w:rPr>
                    <w:color w:val="030303"/>
                    <w:w w:val="105"/>
                    <w:sz w:val="15"/>
                  </w:rPr>
                  <w:t>13067375401213075740</w:t>
                </w:r>
                <w:r>
                  <w:rPr>
                    <w:color w:val="030303"/>
                    <w:spacing w:val="-3"/>
                    <w:w w:val="105"/>
                    <w:sz w:val="15"/>
                  </w:rPr>
                  <w:t> </w:t>
                </w:r>
                <w:r>
                  <w:rPr>
                    <w:color w:val="030303"/>
                    <w:w w:val="105"/>
                    <w:sz w:val="15"/>
                  </w:rPr>
                  <w:t>en </w:t>
                </w:r>
                <w:hyperlink r:id="rId1">
                  <w:r>
                    <w:rPr>
                      <w:color w:val="030303"/>
                      <w:w w:val="105"/>
                      <w:sz w:val="15"/>
                    </w:rPr>
                    <w:t>http</w:t>
                  </w:r>
                  <w:r>
                    <w:rPr>
                      <w:color w:val="333333"/>
                      <w:w w:val="105"/>
                      <w:sz w:val="15"/>
                    </w:rPr>
                    <w:t>:</w:t>
                  </w:r>
                  <w:r>
                    <w:rPr>
                      <w:color w:val="181818"/>
                      <w:w w:val="105"/>
                      <w:sz w:val="15"/>
                    </w:rPr>
                    <w:t>//sede</w:t>
                  </w:r>
                  <w:r>
                    <w:rPr>
                      <w:color w:val="333333"/>
                      <w:w w:val="105"/>
                      <w:sz w:val="15"/>
                    </w:rPr>
                    <w:t>.</w:t>
                  </w:r>
                  <w:r>
                    <w:rPr>
                      <w:color w:val="030303"/>
                      <w:w w:val="105"/>
                      <w:sz w:val="15"/>
                    </w:rPr>
                    <w:t>cabildofuer.es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56768">
          <wp:simplePos x="0" y="0"/>
          <wp:positionH relativeFrom="page">
            <wp:posOffset>586159</wp:posOffset>
          </wp:positionH>
          <wp:positionV relativeFrom="page">
            <wp:posOffset>604206</wp:posOffset>
          </wp:positionV>
          <wp:extent cx="1660786" cy="5370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0786" cy="537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51" w:hanging="350"/>
        <w:jc w:val="left"/>
      </w:pPr>
      <w:rPr>
        <w:rFonts w:hint="default"/>
        <w:spacing w:val="-1"/>
        <w:w w:val="95"/>
      </w:rPr>
    </w:lvl>
    <w:lvl w:ilvl="1">
      <w:start w:val="0"/>
      <w:numFmt w:val="bullet"/>
      <w:lvlText w:val="•"/>
      <w:lvlJc w:val="left"/>
      <w:pPr>
        <w:ind w:left="2008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56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5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3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2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0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8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7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151" w:right="117" w:hanging="366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://sede.cabildofuer.es/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2022-06-27T15:37:04Z</dcterms:created>
  <dcterms:modified xsi:type="dcterms:W3CDTF">2022-06-27T15:37:04Z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2021-07-06T00:00:00Z</vt:filetime>
  </property>
</Properties>
</file>