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7"/>
      </w:tblGrid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367" w:type="dxa"/>
          </w:tcPr>
          <w:p>
            <w:pPr>
              <w:pStyle w:val="TableParagraph"/>
              <w:spacing w:line="240" w:lineRule="auto" w:before="6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2021/00002608R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7367" w:type="dxa"/>
          </w:tcPr>
          <w:p>
            <w:pPr>
              <w:pStyle w:val="TableParagraph"/>
              <w:spacing w:line="240" w:lineRule="auto" w:before="6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LIQUIDACIÓN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PARCIAL OBSP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</w:tr>
    </w:tbl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Heading1"/>
        <w:spacing w:before="93"/>
        <w:ind w:left="196" w:right="114"/>
        <w:jc w:val="both"/>
      </w:pPr>
      <w:r>
        <w:rPr/>
        <w:t>TERCERA</w:t>
      </w:r>
      <w:r>
        <w:rPr>
          <w:spacing w:val="1"/>
        </w:rPr>
        <w:t> </w:t>
      </w:r>
      <w:r>
        <w:rPr/>
        <w:t>ADENDA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 Y LA MERCANTIL TRANSPORTES ANTONIO DÍAZ HERNÁNDEZ, S.L. PARA</w:t>
      </w:r>
      <w:r>
        <w:rPr>
          <w:spacing w:val="1"/>
        </w:rPr>
        <w:t> </w:t>
      </w:r>
      <w:r>
        <w:rPr/>
        <w:t>LA FINANCIACIÓN DEL SERVICIO REGULAR INTERURBANO DE VIAJEROS POR CARRETERA</w:t>
      </w:r>
      <w:r>
        <w:rPr>
          <w:spacing w:val="1"/>
        </w:rPr>
        <w:t> </w:t>
      </w:r>
      <w:r>
        <w:rPr/>
        <w:t>EN LA ISLA DE FUERTEVENTURA. PERIODO 2019-2020. SEGUNDA LIQUIDACIÓN PARCIAL</w:t>
      </w:r>
      <w:r>
        <w:rPr>
          <w:spacing w:val="1"/>
        </w:rPr>
        <w:t> </w:t>
      </w:r>
      <w:r>
        <w:rPr/>
        <w:t>OBSP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rPr>
          <w:b/>
        </w:rPr>
      </w:pPr>
    </w:p>
    <w:p>
      <w:pPr>
        <w:pStyle w:val="BodyText"/>
        <w:ind w:left="5088"/>
      </w:pPr>
      <w:r>
        <w:rPr/>
        <w:t>En</w:t>
      </w:r>
      <w:r>
        <w:rPr>
          <w:spacing w:val="-1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Rosario,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09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marzo 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ind w:left="3766" w:right="3687"/>
        <w:jc w:val="center"/>
      </w:pPr>
      <w:r>
        <w:rPr/>
        <w:t>I N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E R</w:t>
      </w:r>
      <w:r>
        <w:rPr>
          <w:spacing w:val="-1"/>
        </w:rPr>
        <w:t> </w:t>
      </w:r>
      <w:r>
        <w:rPr/>
        <w:t>V I</w:t>
      </w:r>
      <w:r>
        <w:rPr>
          <w:spacing w:val="-1"/>
        </w:rPr>
        <w:t> </w:t>
      </w:r>
      <w:r>
        <w:rPr/>
        <w:t>E N</w:t>
      </w:r>
      <w:r>
        <w:rPr>
          <w:spacing w:val="-1"/>
        </w:rPr>
        <w:t> </w:t>
      </w:r>
      <w:r>
        <w:rPr/>
        <w:t>E N</w:t>
      </w:r>
    </w:p>
    <w:p>
      <w:pPr>
        <w:pStyle w:val="BodyText"/>
        <w:rPr>
          <w:b/>
        </w:rPr>
      </w:pPr>
    </w:p>
    <w:p>
      <w:pPr>
        <w:pStyle w:val="BodyText"/>
        <w:ind w:left="196" w:right="113" w:firstLine="709"/>
        <w:jc w:val="both"/>
      </w:pPr>
      <w:r>
        <w:rPr/>
        <w:t>De una parte, DOÑA MARÍA DOLORES NEGRÍN PÉREZ, Consejera Insular Delegada de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Sostenible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actuando como representante legal de la Corporación de conformidad con lo dispuesto</w:t>
      </w:r>
      <w:r>
        <w:rPr>
          <w:spacing w:val="-53"/>
        </w:rPr>
        <w:t> </w:t>
      </w:r>
      <w:r>
        <w:rPr/>
        <w:t>en el artículo 48 del Reglamento Orgánico del Cabildo Insular de Fuerteventura, aprobado en sesión</w:t>
      </w:r>
      <w:r>
        <w:rPr>
          <w:spacing w:val="1"/>
        </w:rPr>
        <w:t> </w:t>
      </w:r>
      <w:r>
        <w:rPr/>
        <w:t>de 19 de septiembre de 2016 y el Decreto de la Presidencia número 837, de fecha 25 de febrero 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rectificado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846,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2021,</w:t>
      </w:r>
      <w:r>
        <w:rPr>
          <w:spacing w:val="-53"/>
        </w:rPr>
        <w:t> </w:t>
      </w:r>
      <w:r>
        <w:rPr/>
        <w:t>facultada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acto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CAB/2021/1073,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09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196" w:right="114" w:firstLine="709"/>
        <w:jc w:val="both"/>
      </w:pPr>
      <w:r>
        <w:rPr/>
        <w:t>Y de otra, DON OSCAR DÍAZ MELIÁN, en calidad de Administrador único de la mercantil</w:t>
      </w:r>
      <w:r>
        <w:rPr>
          <w:spacing w:val="1"/>
        </w:rPr>
        <w:t> </w:t>
      </w:r>
      <w:r>
        <w:rPr/>
        <w:t>Transportes Antonio Díaz Hernández, S.L., según escritura de poder otorgada ante Don</w:t>
      </w:r>
      <w:r>
        <w:rPr>
          <w:spacing w:val="1"/>
        </w:rPr>
        <w:t> </w:t>
      </w:r>
      <w:r>
        <w:rPr/>
        <w:t>Alfonso</w:t>
      </w:r>
      <w:r>
        <w:rPr>
          <w:spacing w:val="1"/>
        </w:rPr>
        <w:t> </w:t>
      </w:r>
      <w:r>
        <w:rPr/>
        <w:t>Zapata</w:t>
      </w:r>
      <w:r>
        <w:rPr>
          <w:spacing w:val="52"/>
        </w:rPr>
        <w:t> </w:t>
      </w:r>
      <w:r>
        <w:rPr/>
        <w:t>Zapata,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fecha</w:t>
      </w:r>
      <w:r>
        <w:rPr>
          <w:spacing w:val="52"/>
        </w:rPr>
        <w:t> </w:t>
      </w:r>
      <w:r>
        <w:rPr/>
        <w:t>ocho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abril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dos</w:t>
      </w:r>
      <w:r>
        <w:rPr>
          <w:spacing w:val="53"/>
        </w:rPr>
        <w:t> </w:t>
      </w:r>
      <w:r>
        <w:rPr/>
        <w:t>mil</w:t>
      </w:r>
      <w:r>
        <w:rPr>
          <w:spacing w:val="52"/>
        </w:rPr>
        <w:t> </w:t>
      </w:r>
      <w:r>
        <w:rPr/>
        <w:t>tres,</w:t>
      </w:r>
      <w:r>
        <w:rPr>
          <w:spacing w:val="53"/>
        </w:rPr>
        <w:t> </w:t>
      </w:r>
      <w:r>
        <w:rPr/>
        <w:t>bajo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número</w:t>
      </w:r>
      <w:r>
        <w:rPr>
          <w:spacing w:val="52"/>
        </w:rPr>
        <w:t> </w:t>
      </w:r>
      <w:r>
        <w:rPr/>
        <w:t>1142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protocolo,</w:t>
      </w:r>
      <w:r>
        <w:rPr>
          <w:spacing w:val="-54"/>
        </w:rPr>
        <w:t> </w:t>
      </w:r>
      <w:r>
        <w:rPr/>
        <w:t>manifestando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sus</w:t>
      </w:r>
      <w:r>
        <w:rPr>
          <w:spacing w:val="46"/>
        </w:rPr>
        <w:t> </w:t>
      </w:r>
      <w:r>
        <w:rPr/>
        <w:t>facultades</w:t>
      </w:r>
      <w:r>
        <w:rPr>
          <w:spacing w:val="47"/>
        </w:rPr>
        <w:t> </w:t>
      </w:r>
      <w:r>
        <w:rPr/>
        <w:t>siguen</w:t>
      </w:r>
      <w:r>
        <w:rPr>
          <w:spacing w:val="46"/>
        </w:rPr>
        <w:t> </w:t>
      </w:r>
      <w:r>
        <w:rPr/>
        <w:t>vigentes</w:t>
      </w:r>
      <w:r>
        <w:rPr>
          <w:spacing w:val="47"/>
        </w:rPr>
        <w:t> </w:t>
      </w:r>
      <w:r>
        <w:rPr/>
        <w:t>sin</w:t>
      </w:r>
      <w:r>
        <w:rPr>
          <w:spacing w:val="46"/>
        </w:rPr>
        <w:t> </w:t>
      </w:r>
      <w:r>
        <w:rPr/>
        <w:t>modificar</w:t>
      </w:r>
      <w:r>
        <w:rPr>
          <w:spacing w:val="47"/>
        </w:rPr>
        <w:t> </w:t>
      </w:r>
      <w:r>
        <w:rPr/>
        <w:t>ni</w:t>
      </w:r>
      <w:r>
        <w:rPr>
          <w:spacing w:val="46"/>
        </w:rPr>
        <w:t> </w:t>
      </w:r>
      <w:r>
        <w:rPr/>
        <w:t>revocar</w:t>
      </w:r>
      <w:r>
        <w:rPr>
          <w:spacing w:val="47"/>
        </w:rPr>
        <w:t> </w:t>
      </w:r>
      <w:r>
        <w:rPr/>
        <w:t>y,</w:t>
      </w:r>
      <w:r>
        <w:rPr>
          <w:spacing w:val="46"/>
        </w:rPr>
        <w:t> </w:t>
      </w:r>
      <w:r>
        <w:rPr/>
        <w:t>además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ha</w:t>
      </w:r>
      <w:r>
        <w:rPr>
          <w:spacing w:val="-53"/>
        </w:rPr>
        <w:t> </w:t>
      </w:r>
      <w:r>
        <w:rPr/>
        <w:t>variado la capacidad jurídica de la entidad que en este acto representa, como concesionaria del</w:t>
      </w:r>
      <w:r>
        <w:rPr>
          <w:spacing w:val="1"/>
        </w:rPr>
        <w:t> </w:t>
      </w:r>
      <w:r>
        <w:rPr/>
        <w:t>servicio regular interurbano de viajeros en la Isla de Fuerteventura V5201 GC 28, según acuerdo del</w:t>
      </w:r>
      <w:r>
        <w:rPr>
          <w:spacing w:val="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 de</w:t>
      </w:r>
      <w:r>
        <w:rPr>
          <w:spacing w:val="-1"/>
        </w:rPr>
        <w:t> </w:t>
      </w:r>
      <w:r>
        <w:rPr/>
        <w:t>fecha 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96" w:right="115" w:firstLine="709"/>
        <w:jc w:val="both"/>
      </w:pPr>
      <w:r>
        <w:rPr/>
        <w:t>Ambas partes, en razón de sus respectivos cargos y en la representación que ostentan, se</w:t>
      </w:r>
      <w:r>
        <w:rPr>
          <w:spacing w:val="1"/>
        </w:rPr>
        <w:t> </w:t>
      </w:r>
      <w:r>
        <w:rPr/>
        <w:t>reconocen mutua y recíprocamente competencia y capacidad para el otorgamiento de la presente</w:t>
      </w:r>
      <w:r>
        <w:rPr>
          <w:spacing w:val="1"/>
        </w:rPr>
        <w:t> </w:t>
      </w:r>
      <w:r>
        <w:rPr/>
        <w:t>Tercera</w:t>
      </w:r>
      <w:r>
        <w:rPr>
          <w:spacing w:val="-1"/>
        </w:rPr>
        <w:t> </w:t>
      </w:r>
      <w:r>
        <w:rPr/>
        <w:t>Adenda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Colaboración</w:t>
      </w:r>
      <w:r>
        <w:rPr>
          <w:spacing w:val="-1"/>
        </w:rPr>
        <w:t> </w:t>
      </w:r>
      <w:r>
        <w:rPr/>
        <w:t>y, en</w:t>
      </w:r>
      <w:r>
        <w:rPr>
          <w:spacing w:val="-2"/>
        </w:rPr>
        <w:t> </w:t>
      </w:r>
      <w:r>
        <w:rPr/>
        <w:t>su mérito</w:t>
      </w:r>
    </w:p>
    <w:p>
      <w:pPr>
        <w:pStyle w:val="BodyText"/>
      </w:pPr>
    </w:p>
    <w:p>
      <w:pPr>
        <w:pStyle w:val="Heading1"/>
        <w:ind w:left="3766" w:right="3686"/>
        <w:jc w:val="center"/>
      </w:pPr>
      <w:r>
        <w:rPr/>
        <w:t>E X P</w:t>
      </w:r>
      <w:r>
        <w:rPr>
          <w:spacing w:val="-1"/>
        </w:rPr>
        <w:t> </w:t>
      </w:r>
      <w:r>
        <w:rPr/>
        <w:t>O N</w:t>
      </w:r>
      <w:r>
        <w:rPr>
          <w:spacing w:val="-1"/>
        </w:rPr>
        <w:t> </w:t>
      </w:r>
      <w:r>
        <w:rPr/>
        <w:t>E N</w:t>
      </w:r>
    </w:p>
    <w:p>
      <w:pPr>
        <w:pStyle w:val="BodyText"/>
        <w:rPr>
          <w:b/>
        </w:rPr>
      </w:pPr>
    </w:p>
    <w:p>
      <w:pPr>
        <w:pStyle w:val="BodyText"/>
        <w:ind w:left="196" w:right="114" w:firstLine="540"/>
        <w:jc w:val="both"/>
      </w:pPr>
      <w:r>
        <w:rPr>
          <w:b/>
        </w:rPr>
        <w:t>PRIMERO.-</w:t>
      </w:r>
      <w:r>
        <w:rPr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celebrada el día 13 de junio de 2008 adoptó, entre otros, acuerdo en orden a la aprobación del</w:t>
      </w:r>
      <w:r>
        <w:rPr>
          <w:spacing w:val="1"/>
        </w:rPr>
        <w:t> </w:t>
      </w:r>
      <w:r>
        <w:rPr/>
        <w:t>“Reglamento del servicio público regular permanente de uso general de transporte de viajeros por</w:t>
      </w:r>
      <w:r>
        <w:rPr>
          <w:spacing w:val="1"/>
        </w:rPr>
        <w:t> </w:t>
      </w:r>
      <w:r>
        <w:rPr/>
        <w:t>carretera en la Isla de Fuerteventura” y la adaptación de la concesión del servicio público a la Ley</w:t>
      </w:r>
      <w:r>
        <w:rPr>
          <w:spacing w:val="1"/>
        </w:rPr>
        <w:t> </w:t>
      </w:r>
      <w:r>
        <w:rPr/>
        <w:t>13/2007,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Terrestre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Carretera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aprobando el “Pliego de Condiciones reguladoras de la concesión del servicio público regular de</w:t>
      </w:r>
      <w:r>
        <w:rPr>
          <w:spacing w:val="1"/>
        </w:rPr>
        <w:t> </w:t>
      </w:r>
      <w:r>
        <w:rPr/>
        <w:t>viajeros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Isla de</w:t>
      </w:r>
      <w:r>
        <w:rPr>
          <w:spacing w:val="-1"/>
        </w:rPr>
        <w:t> </w:t>
      </w:r>
      <w:r>
        <w:rPr/>
        <w:t>Fuerteventura”.</w:t>
      </w:r>
    </w:p>
    <w:p>
      <w:pPr>
        <w:pStyle w:val="BodyText"/>
      </w:pPr>
    </w:p>
    <w:p>
      <w:pPr>
        <w:pStyle w:val="BodyText"/>
        <w:ind w:left="196" w:right="115" w:firstLine="540"/>
        <w:jc w:val="both"/>
      </w:pPr>
      <w:r>
        <w:rPr>
          <w:b/>
        </w:rPr>
        <w:t>SEGUNDO.- </w:t>
      </w:r>
      <w:r>
        <w:rPr/>
        <w:t>Que al amparo del citado Pliego de Condiciones se introdujeron mejoras de los</w:t>
      </w:r>
      <w:r>
        <w:rPr>
          <w:spacing w:val="1"/>
        </w:rPr>
        <w:t> </w:t>
      </w:r>
      <w:r>
        <w:rPr/>
        <w:t>servicios prestados por el concesionario manteniéndose el equilibrio económico a través de los</w:t>
      </w:r>
      <w:r>
        <w:rPr>
          <w:spacing w:val="1"/>
        </w:rPr>
        <w:t> </w:t>
      </w:r>
      <w:r>
        <w:rPr/>
        <w:t>mecanismos, instrumentos y actualizaciones con que se ha venido desarrollándose la concesión, con</w:t>
      </w:r>
      <w:r>
        <w:rPr>
          <w:spacing w:val="1"/>
        </w:rPr>
        <w:t> </w:t>
      </w:r>
      <w:r>
        <w:rPr/>
        <w:t>mantenimiento de las fuentes de financiación adaptadas progresivamente a la evolución del mercado</w:t>
      </w:r>
      <w:r>
        <w:rPr>
          <w:spacing w:val="1"/>
        </w:rPr>
        <w:t> </w:t>
      </w:r>
      <w:r>
        <w:rPr/>
        <w:t>que hasta la fecha la administración ha provisto en apoyo de la concesionaria en el marco de la</w:t>
      </w:r>
      <w:r>
        <w:rPr>
          <w:spacing w:val="1"/>
        </w:rPr>
        <w:t> </w:t>
      </w:r>
      <w:r>
        <w:rPr/>
        <w:t>singularidad de los servicios prestados, en particular los convenios de transporte regular con la</w:t>
      </w:r>
      <w:r>
        <w:rPr>
          <w:spacing w:val="1"/>
        </w:rPr>
        <w:t> </w:t>
      </w:r>
      <w:r>
        <w:rPr/>
        <w:t>Administración Pública de la Comunidad Autónoma de Canarias y los convenios insulares con el</w:t>
      </w:r>
      <w:r>
        <w:rPr>
          <w:spacing w:val="1"/>
        </w:rPr>
        <w:t> </w:t>
      </w:r>
      <w:r>
        <w:rPr/>
        <w:t>concesionario.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22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96" w:right="114" w:firstLine="540"/>
        <w:jc w:val="both"/>
      </w:pPr>
      <w:r>
        <w:rPr>
          <w:b/>
        </w:rPr>
        <w:t>TERCERO.- </w:t>
      </w:r>
      <w:r>
        <w:rPr/>
        <w:t>Que la financiación para los ejercicios de 2019 y 2020 quedó establecida, en las</w:t>
      </w:r>
      <w:r>
        <w:rPr>
          <w:spacing w:val="1"/>
        </w:rPr>
        <w:t> </w:t>
      </w:r>
      <w:r>
        <w:rPr/>
        <w:t>estipulaciones séptima y octava del convenio de colaboración entre el Cabildo de Fuerteventura y 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interurbano de viajeros por carretera en la Isla de Fuerteventura. Periodo 2019-2020, suscrito el 30 de</w:t>
      </w:r>
      <w:r>
        <w:rPr>
          <w:spacing w:val="-53"/>
        </w:rPr>
        <w:t> </w:t>
      </w:r>
      <w:r>
        <w:rPr/>
        <w:t>marzo de 2020, modificada con la suscripción de la segunda adenda al citado convenio el 16 de</w:t>
      </w:r>
      <w:r>
        <w:rPr>
          <w:spacing w:val="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2020.</w:t>
      </w:r>
    </w:p>
    <w:p>
      <w:pPr>
        <w:pStyle w:val="BodyText"/>
      </w:pPr>
    </w:p>
    <w:p>
      <w:pPr>
        <w:pStyle w:val="BodyText"/>
        <w:ind w:left="196" w:right="114" w:firstLine="540"/>
        <w:jc w:val="both"/>
      </w:pPr>
      <w:r>
        <w:rPr/>
        <w:t>A la vista de la propuesta presentada, con registro de entrada número 2021001978, de fecha 25</w:t>
      </w:r>
      <w:r>
        <w:rPr>
          <w:spacing w:val="-53"/>
        </w:rPr>
        <w:t> </w:t>
      </w:r>
      <w:r>
        <w:rPr/>
        <w:t>de enero de 2021, por el Operador y el acuerdo adoptado en la comisión de seguimiento del convenio</w:t>
      </w:r>
      <w:r>
        <w:rPr>
          <w:spacing w:val="-53"/>
        </w:rPr>
        <w:t> </w:t>
      </w:r>
      <w:r>
        <w:rPr/>
        <w:t>de colaboración suscrito el día 30 de marzo de 2020, entre el Cabildo de Fuerteventura y la mercantil</w:t>
      </w:r>
      <w:r>
        <w:rPr>
          <w:spacing w:val="1"/>
        </w:rPr>
        <w:t> </w:t>
      </w:r>
      <w:r>
        <w:rPr/>
        <w:t>Transportes Antonio Díaz Hernández, S.L., para la financiación del servicio regular interurbano de</w:t>
      </w:r>
      <w:r>
        <w:rPr>
          <w:spacing w:val="1"/>
        </w:rPr>
        <w:t> </w:t>
      </w:r>
      <w:r>
        <w:rPr/>
        <w:t>viajeros por carretera en la isla de Fuerteventura, periodo 2019-2020, celebrada el día 23 de febrero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periodos</w:t>
      </w:r>
      <w:r>
        <w:rPr>
          <w:spacing w:val="-53"/>
        </w:rPr>
        <w:t> </w:t>
      </w:r>
      <w:r>
        <w:rPr/>
        <w:t>diferenciados, debido a la situación que se produjo con la declaración del estado de alarma declarado</w:t>
      </w:r>
      <w:r>
        <w:rPr>
          <w:spacing w:val="-53"/>
        </w:rPr>
        <w:t> </w:t>
      </w:r>
      <w:r>
        <w:rPr/>
        <w:t>por Real Decreto 463/2020, de 14 de marzo y sus prórrogas, lo que delimitó la oferta de servicio</w:t>
      </w:r>
      <w:r>
        <w:rPr>
          <w:spacing w:val="1"/>
        </w:rPr>
        <w:t> </w:t>
      </w:r>
      <w:r>
        <w:rPr/>
        <w:t>público en esta anualidad, en las siguientes mensualidades: </w:t>
      </w:r>
      <w:r>
        <w:rPr>
          <w:b/>
        </w:rPr>
        <w:t>A) </w:t>
      </w:r>
      <w:r>
        <w:rPr/>
        <w:t>enero y febrero, </w:t>
      </w:r>
      <w:r>
        <w:rPr>
          <w:b/>
        </w:rPr>
        <w:t>B) </w:t>
      </w:r>
      <w:r>
        <w:rPr/>
        <w:t>del 1 al 27 de</w:t>
      </w:r>
      <w:r>
        <w:rPr>
          <w:spacing w:val="1"/>
        </w:rPr>
        <w:t> </w:t>
      </w:r>
      <w:r>
        <w:rPr/>
        <w:t>marzo</w:t>
      </w:r>
      <w:r>
        <w:rPr>
          <w:spacing w:val="-1"/>
        </w:rPr>
        <w:t> </w:t>
      </w:r>
      <w:r>
        <w:rPr/>
        <w:t>y del</w:t>
      </w:r>
      <w:r>
        <w:rPr>
          <w:spacing w:val="-1"/>
        </w:rPr>
        <w:t> </w:t>
      </w:r>
      <w:r>
        <w:rPr/>
        <w:t>22</w:t>
      </w:r>
      <w:r>
        <w:rPr>
          <w:spacing w:val="-1"/>
        </w:rPr>
        <w:t> </w:t>
      </w:r>
      <w:r>
        <w:rPr/>
        <w:t>de junio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 diciembre: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736"/>
      </w:pPr>
      <w:r>
        <w:rPr/>
        <w:t>A)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0"/>
        <w:gridCol w:w="2261"/>
      </w:tblGrid>
      <w:tr>
        <w:trPr>
          <w:trHeight w:val="234" w:hRule="atLeast"/>
        </w:trPr>
        <w:tc>
          <w:tcPr>
            <w:tcW w:w="6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>
            <w:pPr>
              <w:pStyle w:val="TableParagraph"/>
              <w:spacing w:line="21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ESTRUCTURA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ENERO-FEBRERO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>
            <w:pPr>
              <w:pStyle w:val="TableParagraph"/>
              <w:spacing w:line="214" w:lineRule="exact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DEFINITIVO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1.VARIABLES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DETERMINACIÓN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IMPORTE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TARIFABLE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29" w:righ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>
        <w:trPr>
          <w:trHeight w:val="233" w:hRule="atLeast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65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GENERALES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670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50"/>
              <w:rPr>
                <w:sz w:val="20"/>
              </w:rPr>
            </w:pPr>
            <w:r>
              <w:rPr>
                <w:sz w:val="20"/>
              </w:rPr>
              <w:t>KILOMETROS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722.870,94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50"/>
              <w:rPr>
                <w:sz w:val="20"/>
              </w:rPr>
            </w:pPr>
            <w:r>
              <w:rPr>
                <w:sz w:val="20"/>
              </w:rPr>
              <w:t>PASAJEROS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478.936,00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5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ESPECIFICAS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50"/>
              <w:rPr>
                <w:b/>
                <w:sz w:val="20"/>
              </w:rPr>
            </w:pPr>
            <w:r>
              <w:rPr>
                <w:b/>
                <w:sz w:val="20"/>
              </w:rPr>
              <w:t>COSTE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VELOCIDAD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35,00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KM/H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JORNADAS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3" w:right="1163"/>
              <w:jc w:val="center"/>
              <w:rPr>
                <w:sz w:val="20"/>
              </w:rPr>
            </w:pPr>
            <w:r>
              <w:rPr>
                <w:sz w:val="20"/>
              </w:rPr>
              <w:t>JORNADA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4"/>
              <w:rPr>
                <w:sz w:val="20"/>
              </w:rPr>
            </w:pPr>
            <w:r>
              <w:rPr>
                <w:sz w:val="20"/>
              </w:rPr>
              <w:t>480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MIN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326"/>
              <w:rPr>
                <w:sz w:val="20"/>
              </w:rPr>
            </w:pPr>
            <w:r>
              <w:rPr>
                <w:sz w:val="20"/>
              </w:rPr>
              <w:t>JORNADAS TOTALES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AÑO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2.582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26" w:right="1163"/>
              <w:jc w:val="center"/>
              <w:rPr>
                <w:sz w:val="20"/>
              </w:rPr>
            </w:pPr>
            <w:r>
              <w:rPr>
                <w:sz w:val="20"/>
              </w:rPr>
              <w:t>%ABSENTISMO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6" w:right="868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326"/>
              <w:rPr>
                <w:sz w:val="20"/>
              </w:rPr>
            </w:pPr>
            <w:r>
              <w:rPr>
                <w:sz w:val="20"/>
              </w:rPr>
              <w:t>J.EFECTIVA/HOMBRE/AÑO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72" w:right="868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37" w:right="1163"/>
              <w:jc w:val="center"/>
              <w:rPr>
                <w:sz w:val="20"/>
              </w:rPr>
            </w:pPr>
            <w:r>
              <w:rPr>
                <w:sz w:val="20"/>
              </w:rPr>
              <w:t>HOMBRES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AÑO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78,31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326"/>
              <w:rPr>
                <w:sz w:val="20"/>
              </w:rPr>
            </w:pPr>
            <w:r>
              <w:rPr>
                <w:sz w:val="20"/>
              </w:rPr>
              <w:t>COSTE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AÑO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16" w:right="86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TACOGRAFO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DIRECTO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6" w:right="868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HOMBRE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AÑO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5.678,81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FLOTA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KM/UD/AÑO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107.379,00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TOTALES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41,00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%FLOTA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RESPETO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4,10</w:t>
              <w:tab/>
              <w:t>10%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FLOTA TOTAL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45,10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REPOSICION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218.746,12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euros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UTIL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AÑOS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SEGURO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59"/>
              <w:rPr>
                <w:sz w:val="20"/>
              </w:rPr>
            </w:pPr>
            <w:r>
              <w:rPr>
                <w:sz w:val="20"/>
              </w:rPr>
              <w:t>4.869,69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euros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C.FISCAL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521,65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euros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KILOMETRICO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COMBUSTIBLE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15" w:right="1163"/>
              <w:jc w:val="center"/>
              <w:rPr>
                <w:sz w:val="20"/>
              </w:rPr>
            </w:pPr>
            <w:r>
              <w:rPr>
                <w:sz w:val="20"/>
              </w:rPr>
              <w:t>LITROS/KM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16" w:right="868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93" w:right="1163"/>
              <w:jc w:val="center"/>
              <w:rPr>
                <w:sz w:val="20"/>
              </w:rPr>
            </w:pPr>
            <w:r>
              <w:rPr>
                <w:sz w:val="20"/>
              </w:rPr>
              <w:t>EUROS/LITRO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0,6895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LUBRICANTES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04" w:right="1163"/>
              <w:jc w:val="center"/>
              <w:rPr>
                <w:sz w:val="20"/>
              </w:rPr>
            </w:pPr>
            <w:r>
              <w:rPr>
                <w:sz w:val="20"/>
              </w:rPr>
              <w:t>EUROS/KM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0,0216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REPUESTOS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04" w:right="1163"/>
              <w:jc w:val="center"/>
              <w:rPr>
                <w:sz w:val="20"/>
              </w:rPr>
            </w:pPr>
            <w:r>
              <w:rPr>
                <w:sz w:val="20"/>
              </w:rPr>
              <w:t>EUROS/KM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0,0345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MANTENIMIENTO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04" w:right="1163"/>
              <w:jc w:val="center"/>
              <w:rPr>
                <w:sz w:val="20"/>
              </w:rPr>
            </w:pPr>
            <w:r>
              <w:rPr>
                <w:sz w:val="20"/>
              </w:rPr>
              <w:t>EUROS/KM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0,1585</w:t>
            </w:r>
          </w:p>
        </w:tc>
      </w:tr>
      <w:tr>
        <w:trPr>
          <w:trHeight w:val="226" w:hRule="atLeast"/>
        </w:trPr>
        <w:tc>
          <w:tcPr>
            <w:tcW w:w="6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706"/>
              <w:rPr>
                <w:sz w:val="20"/>
              </w:rPr>
            </w:pPr>
            <w:r>
              <w:rPr>
                <w:sz w:val="20"/>
              </w:rPr>
              <w:t>NEUMATICOS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1910" w:h="16840"/>
          <w:pgMar w:header="985" w:footer="309" w:top="1820" w:bottom="500" w:left="1220" w:right="1300"/>
        </w:sect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0"/>
        <w:gridCol w:w="2261"/>
      </w:tblGrid>
      <w:tr>
        <w:trPr>
          <w:trHeight w:val="348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504" w:right="1163"/>
              <w:jc w:val="center"/>
              <w:rPr>
                <w:sz w:val="20"/>
              </w:rPr>
            </w:pPr>
            <w:r>
              <w:rPr>
                <w:sz w:val="20"/>
              </w:rPr>
              <w:t>EUROS/KM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right="1001"/>
              <w:jc w:val="right"/>
              <w:rPr>
                <w:sz w:val="20"/>
              </w:rPr>
            </w:pPr>
            <w:r>
              <w:rPr>
                <w:sz w:val="20"/>
              </w:rPr>
              <w:t>0,0323</w:t>
            </w:r>
          </w:p>
        </w:tc>
      </w:tr>
      <w:tr>
        <w:trPr>
          <w:trHeight w:val="344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left="1070" w:right="1136"/>
              <w:jc w:val="center"/>
              <w:rPr>
                <w:sz w:val="20"/>
              </w:rPr>
            </w:pPr>
            <w:r>
              <w:rPr>
                <w:sz w:val="20"/>
              </w:rPr>
              <w:t>INDIRECTO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COSTES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DIRECTOS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right="1001"/>
              <w:jc w:val="right"/>
              <w:rPr>
                <w:sz w:val="20"/>
              </w:rPr>
            </w:pPr>
            <w:r>
              <w:rPr>
                <w:sz w:val="20"/>
              </w:rPr>
              <w:t>13,50%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850"/>
              <w:rPr>
                <w:b/>
                <w:sz w:val="20"/>
              </w:rPr>
            </w:pPr>
            <w:r>
              <w:rPr>
                <w:b/>
                <w:sz w:val="20"/>
              </w:rPr>
              <w:t>MARGEN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BENEFICIO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1"/>
              <w:jc w:val="right"/>
              <w:rPr>
                <w:sz w:val="20"/>
              </w:rPr>
            </w:pPr>
            <w:r>
              <w:rPr>
                <w:sz w:val="20"/>
              </w:rPr>
              <w:t>6,00%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2.ESTIMACION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RUBRICAS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TARIFABLES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65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COSTES</w:t>
            </w:r>
            <w:r>
              <w:rPr>
                <w:b/>
                <w:spacing w:val="-4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DIRECTOS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CONDUCTORES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1"/>
              <w:jc w:val="right"/>
              <w:rPr>
                <w:sz w:val="20"/>
              </w:rPr>
            </w:pPr>
            <w:r>
              <w:rPr>
                <w:sz w:val="20"/>
              </w:rPr>
              <w:t>444.707,41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FLOTA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337" w:right="1163"/>
              <w:jc w:val="center"/>
              <w:rPr>
                <w:sz w:val="20"/>
              </w:rPr>
            </w:pPr>
            <w:r>
              <w:rPr>
                <w:sz w:val="20"/>
              </w:rPr>
              <w:t>AMORTIZ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1"/>
              <w:jc w:val="right"/>
              <w:rPr>
                <w:sz w:val="20"/>
              </w:rPr>
            </w:pPr>
            <w:r>
              <w:rPr>
                <w:sz w:val="20"/>
              </w:rPr>
              <w:t>134.745,60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438" w:right="1163"/>
              <w:jc w:val="center"/>
              <w:rPr>
                <w:sz w:val="20"/>
              </w:rPr>
            </w:pPr>
            <w:r>
              <w:rPr>
                <w:sz w:val="20"/>
              </w:rPr>
              <w:t>SEGUROS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0"/>
              <w:jc w:val="right"/>
              <w:rPr>
                <w:sz w:val="20"/>
              </w:rPr>
            </w:pPr>
            <w:r>
              <w:rPr>
                <w:sz w:val="20"/>
              </w:rPr>
              <w:t>35.996,21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5" w:right="1163"/>
              <w:jc w:val="center"/>
              <w:rPr>
                <w:sz w:val="20"/>
              </w:rPr>
            </w:pPr>
            <w:r>
              <w:rPr>
                <w:sz w:val="20"/>
              </w:rPr>
              <w:t>FISCALES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1"/>
              <w:jc w:val="right"/>
              <w:rPr>
                <w:sz w:val="20"/>
              </w:rPr>
            </w:pPr>
            <w:r>
              <w:rPr>
                <w:sz w:val="20"/>
              </w:rPr>
              <w:t>3.855,98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KILOMETROS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04" w:right="1163"/>
              <w:jc w:val="center"/>
              <w:rPr>
                <w:sz w:val="20"/>
              </w:rPr>
            </w:pPr>
            <w:r>
              <w:rPr>
                <w:sz w:val="20"/>
              </w:rPr>
              <w:t>COMBUSTIBLES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1"/>
              <w:jc w:val="right"/>
              <w:rPr>
                <w:sz w:val="20"/>
              </w:rPr>
            </w:pPr>
            <w:r>
              <w:rPr>
                <w:sz w:val="20"/>
              </w:rPr>
              <w:t>239.241,37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838" w:right="1163"/>
              <w:jc w:val="center"/>
              <w:rPr>
                <w:sz w:val="20"/>
              </w:rPr>
            </w:pPr>
            <w:r>
              <w:rPr>
                <w:sz w:val="20"/>
              </w:rPr>
              <w:t>LUBRICANTES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0"/>
              <w:jc w:val="right"/>
              <w:rPr>
                <w:sz w:val="20"/>
              </w:rPr>
            </w:pPr>
            <w:r>
              <w:rPr>
                <w:sz w:val="20"/>
              </w:rPr>
              <w:t>15.614,01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671" w:right="1163"/>
              <w:jc w:val="center"/>
              <w:rPr>
                <w:sz w:val="20"/>
              </w:rPr>
            </w:pPr>
            <w:r>
              <w:rPr>
                <w:sz w:val="20"/>
              </w:rPr>
              <w:t>REPUESTOS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0"/>
              <w:jc w:val="right"/>
              <w:rPr>
                <w:sz w:val="20"/>
              </w:rPr>
            </w:pPr>
            <w:r>
              <w:rPr>
                <w:sz w:val="20"/>
              </w:rPr>
              <w:t>24.939,05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0" w:right="1118"/>
              <w:jc w:val="center"/>
              <w:rPr>
                <w:sz w:val="20"/>
              </w:rPr>
            </w:pPr>
            <w:r>
              <w:rPr>
                <w:sz w:val="20"/>
              </w:rPr>
              <w:t>MANTENIMIENTO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1"/>
              <w:jc w:val="right"/>
              <w:rPr>
                <w:sz w:val="20"/>
              </w:rPr>
            </w:pPr>
            <w:r>
              <w:rPr>
                <w:sz w:val="20"/>
              </w:rPr>
              <w:t>114.575,04</w:t>
            </w:r>
          </w:p>
        </w:tc>
      </w:tr>
      <w:tr>
        <w:trPr>
          <w:trHeight w:val="344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771" w:right="1163"/>
              <w:jc w:val="center"/>
              <w:rPr>
                <w:sz w:val="20"/>
              </w:rPr>
            </w:pPr>
            <w:r>
              <w:rPr>
                <w:sz w:val="20"/>
              </w:rPr>
              <w:t>NEUMATICOS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00"/>
              <w:jc w:val="right"/>
              <w:rPr>
                <w:sz w:val="20"/>
              </w:rPr>
            </w:pPr>
            <w:r>
              <w:rPr>
                <w:sz w:val="20"/>
              </w:rPr>
              <w:t>23.348,73</w:t>
            </w:r>
          </w:p>
        </w:tc>
      </w:tr>
      <w:tr>
        <w:trPr>
          <w:trHeight w:val="45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1"/>
              <w:ind w:left="1070" w:right="1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DIRECTOS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1.037.023,41</w:t>
            </w:r>
          </w:p>
        </w:tc>
      </w:tr>
      <w:tr>
        <w:trPr>
          <w:trHeight w:val="344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left="65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COSTES</w:t>
            </w:r>
            <w:r>
              <w:rPr>
                <w:b/>
                <w:spacing w:val="-4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INDIRECTOS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right="1001"/>
              <w:jc w:val="right"/>
              <w:rPr>
                <w:sz w:val="20"/>
              </w:rPr>
            </w:pPr>
            <w:r>
              <w:rPr>
                <w:sz w:val="20"/>
              </w:rPr>
              <w:t>139.998,16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0" w:right="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TOTALES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1.177.021,57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MARGEN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0"/>
              <w:jc w:val="right"/>
              <w:rPr>
                <w:sz w:val="20"/>
              </w:rPr>
            </w:pPr>
            <w:r>
              <w:rPr>
                <w:sz w:val="20"/>
              </w:rPr>
              <w:t>70.621,29</w:t>
            </w:r>
          </w:p>
        </w:tc>
      </w:tr>
      <w:tr>
        <w:trPr>
          <w:trHeight w:val="344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706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TOTAL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1.247.642,86</w:t>
            </w:r>
          </w:p>
        </w:tc>
      </w:tr>
      <w:tr>
        <w:trPr>
          <w:trHeight w:val="344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3.DETERMINACION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TARIFA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EQUILIBRIO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  <w:u w:val="single"/>
              </w:rPr>
              <w:t>FACTURACION TOTAL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1.151.152,92</w:t>
            </w:r>
          </w:p>
        </w:tc>
      </w:tr>
      <w:tr>
        <w:trPr>
          <w:trHeight w:val="229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980" w:right="1163"/>
              <w:jc w:val="center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FACTURACION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6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85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COSTES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TOTALES+MARGEN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00"/>
              <w:jc w:val="right"/>
              <w:rPr>
                <w:sz w:val="20"/>
              </w:rPr>
            </w:pPr>
            <w:r>
              <w:rPr>
                <w:sz w:val="20"/>
              </w:rPr>
              <w:t>-96.489,94</w:t>
            </w:r>
          </w:p>
        </w:tc>
      </w:tr>
      <w:tr>
        <w:trPr>
          <w:trHeight w:val="341" w:hRule="atLeast"/>
        </w:trPr>
        <w:tc>
          <w:tcPr>
            <w:tcW w:w="6400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1085"/>
              <w:rPr>
                <w:sz w:val="20"/>
              </w:rPr>
            </w:pPr>
            <w:r>
              <w:rPr>
                <w:sz w:val="20"/>
              </w:rPr>
              <w:t>COMPENSAR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KILOMETRO</w:t>
            </w: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before="111"/>
              <w:ind w:right="1001"/>
              <w:jc w:val="right"/>
              <w:rPr>
                <w:sz w:val="20"/>
              </w:rPr>
            </w:pPr>
            <w:r>
              <w:rPr>
                <w:sz w:val="20"/>
              </w:rPr>
              <w:t>0,1335</w:t>
            </w:r>
          </w:p>
        </w:tc>
      </w:tr>
      <w:tr>
        <w:trPr>
          <w:trHeight w:val="255" w:hRule="atLeast"/>
        </w:trPr>
        <w:tc>
          <w:tcPr>
            <w:tcW w:w="6400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261" w:type="dxa"/>
            <w:shd w:val="clear" w:color="auto" w:fill="C5D9F1"/>
          </w:tcPr>
          <w:p>
            <w:pPr>
              <w:pStyle w:val="TableParagraph"/>
              <w:spacing w:before="25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96.489,94</w:t>
            </w:r>
          </w:p>
        </w:tc>
      </w:tr>
    </w:tbl>
    <w:p>
      <w:pPr>
        <w:pStyle w:val="BodyText"/>
        <w:spacing w:before="10"/>
        <w:rPr>
          <w:b/>
          <w:sz w:val="11"/>
        </w:rPr>
      </w:pPr>
    </w:p>
    <w:p>
      <w:pPr>
        <w:spacing w:before="93"/>
        <w:ind w:left="736" w:right="0" w:firstLine="0"/>
        <w:jc w:val="left"/>
        <w:rPr>
          <w:b/>
          <w:sz w:val="20"/>
        </w:rPr>
      </w:pPr>
      <w:r>
        <w:rPr>
          <w:b/>
          <w:sz w:val="20"/>
        </w:rPr>
        <w:t>B)</w:t>
      </w: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7"/>
        <w:gridCol w:w="2424"/>
      </w:tblGrid>
      <w:tr>
        <w:trPr>
          <w:trHeight w:val="464" w:hRule="atLeast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>
            <w:pPr>
              <w:pStyle w:val="TableParagraph"/>
              <w:spacing w:line="230" w:lineRule="atLeast"/>
              <w:ind w:left="70" w:right="681"/>
              <w:rPr>
                <w:b/>
                <w:sz w:val="20"/>
              </w:rPr>
            </w:pPr>
            <w:r>
              <w:rPr>
                <w:b/>
                <w:sz w:val="20"/>
              </w:rPr>
              <w:t>ESTRUCTURA DE COSTES E INGRESOS DEL 1 AL 27 DE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MARZO,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JUNIO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DICIEMBRE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>
            <w:pPr>
              <w:pStyle w:val="TableParagraph"/>
              <w:spacing w:line="240" w:lineRule="auto" w:before="5"/>
              <w:rPr>
                <w:b/>
                <w:sz w:val="20"/>
              </w:rPr>
            </w:pPr>
          </w:p>
          <w:p>
            <w:pPr>
              <w:pStyle w:val="TableParagraph"/>
              <w:ind w:left="650"/>
              <w:rPr>
                <w:b/>
                <w:sz w:val="20"/>
              </w:rPr>
            </w:pPr>
            <w:r>
              <w:rPr>
                <w:b/>
                <w:sz w:val="20"/>
              </w:rPr>
              <w:t>DEFINITIVO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1.VARIABLES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DETERMINACIÓN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IMPORTE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TARIFABLE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4" w:right="7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>
        <w:trPr>
          <w:trHeight w:val="233" w:hRule="atLeast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65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GENERALES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783" w:right="950"/>
              <w:jc w:val="center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50"/>
              <w:rPr>
                <w:sz w:val="20"/>
              </w:rPr>
            </w:pPr>
            <w:r>
              <w:rPr>
                <w:sz w:val="20"/>
              </w:rPr>
              <w:t>KILOMETROS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2.675.658,90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50"/>
              <w:rPr>
                <w:sz w:val="20"/>
              </w:rPr>
            </w:pPr>
            <w:r>
              <w:rPr>
                <w:sz w:val="20"/>
              </w:rPr>
              <w:t>PASAJEROS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922.860,00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5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ESPECIFICAS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50"/>
              <w:rPr>
                <w:b/>
                <w:sz w:val="20"/>
              </w:rPr>
            </w:pPr>
            <w:r>
              <w:rPr>
                <w:b/>
                <w:sz w:val="20"/>
              </w:rPr>
              <w:t>COSTE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VELOCIDAD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362"/>
              <w:jc w:val="right"/>
              <w:rPr>
                <w:sz w:val="20"/>
              </w:rPr>
            </w:pPr>
            <w:r>
              <w:rPr>
                <w:sz w:val="20"/>
              </w:rPr>
              <w:t>35,00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KM/H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JORNADAS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4" w:right="1001"/>
              <w:jc w:val="center"/>
              <w:rPr>
                <w:sz w:val="20"/>
              </w:rPr>
            </w:pPr>
            <w:r>
              <w:rPr>
                <w:sz w:val="20"/>
              </w:rPr>
              <w:t>JORNADA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MIN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326"/>
              <w:rPr>
                <w:sz w:val="20"/>
              </w:rPr>
            </w:pPr>
            <w:r>
              <w:rPr>
                <w:sz w:val="20"/>
              </w:rPr>
              <w:t>JORNADAS TOTALES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AÑO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 w:right="914"/>
              <w:jc w:val="center"/>
              <w:rPr>
                <w:sz w:val="20"/>
              </w:rPr>
            </w:pPr>
            <w:r>
              <w:rPr>
                <w:sz w:val="20"/>
              </w:rPr>
              <w:t>9.556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27" w:right="1001"/>
              <w:jc w:val="center"/>
              <w:rPr>
                <w:sz w:val="20"/>
              </w:rPr>
            </w:pPr>
            <w:r>
              <w:rPr>
                <w:sz w:val="20"/>
              </w:rPr>
              <w:t>%ABSENTISMO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 w:right="706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326"/>
              <w:rPr>
                <w:sz w:val="20"/>
              </w:rPr>
            </w:pPr>
            <w:r>
              <w:rPr>
                <w:sz w:val="20"/>
              </w:rPr>
              <w:t>J.EFECTIVA/HOMBRE/AÑO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 w:right="750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38" w:right="1001"/>
              <w:jc w:val="center"/>
              <w:rPr>
                <w:sz w:val="20"/>
              </w:rPr>
            </w:pPr>
            <w:r>
              <w:rPr>
                <w:sz w:val="20"/>
              </w:rPr>
              <w:t>HOMBRES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AÑO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 w:right="914"/>
              <w:jc w:val="center"/>
              <w:rPr>
                <w:sz w:val="20"/>
              </w:rPr>
            </w:pPr>
            <w:r>
              <w:rPr>
                <w:sz w:val="20"/>
              </w:rPr>
              <w:t>46,26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44"/>
              <w:jc w:val="right"/>
              <w:rPr>
                <w:sz w:val="20"/>
              </w:rPr>
            </w:pPr>
            <w:r>
              <w:rPr>
                <w:sz w:val="20"/>
              </w:rPr>
              <w:t>COSTE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AÑO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 w:right="80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819"/>
              <w:jc w:val="right"/>
              <w:rPr>
                <w:sz w:val="20"/>
              </w:rPr>
            </w:pPr>
            <w:r>
              <w:rPr>
                <w:sz w:val="20"/>
              </w:rPr>
              <w:t>TACOGRAFO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DIRECTO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 w:right="706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HOMBRE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AÑO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35.699,17</w:t>
            </w:r>
          </w:p>
        </w:tc>
      </w:tr>
      <w:tr>
        <w:trPr>
          <w:trHeight w:val="226" w:hRule="atLeast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FLOTA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1910" w:h="16840"/>
          <w:pgMar w:header="985" w:footer="309" w:top="1820" w:bottom="500" w:left="1220" w:right="1300"/>
        </w:sect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7"/>
        <w:gridCol w:w="2424"/>
      </w:tblGrid>
      <w:tr>
        <w:trPr>
          <w:trHeight w:val="233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706"/>
              <w:rPr>
                <w:sz w:val="20"/>
              </w:rPr>
            </w:pPr>
            <w:r>
              <w:rPr>
                <w:sz w:val="20"/>
              </w:rPr>
              <w:t>KM/UD/AÑO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400"/>
              <w:rPr>
                <w:sz w:val="20"/>
              </w:rPr>
            </w:pPr>
            <w:r>
              <w:rPr>
                <w:sz w:val="20"/>
              </w:rPr>
              <w:t>107.379,00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TOTALES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814" w:right="914"/>
              <w:jc w:val="center"/>
              <w:rPr>
                <w:sz w:val="20"/>
              </w:rPr>
            </w:pPr>
            <w:r>
              <w:rPr>
                <w:sz w:val="20"/>
              </w:rPr>
              <w:t>41,00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%FLOTA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RESPETO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35" w:val="left" w:leader="none"/>
              </w:tabs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4,10</w:t>
              <w:tab/>
              <w:t>10%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FLOTA TOTAL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814" w:right="914"/>
              <w:jc w:val="center"/>
              <w:rPr>
                <w:sz w:val="20"/>
              </w:rPr>
            </w:pPr>
            <w:r>
              <w:rPr>
                <w:sz w:val="20"/>
              </w:rPr>
              <w:t>45,10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REPOSICION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218.746,12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euros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UTIL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AÑOS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SEGURO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622"/>
              <w:rPr>
                <w:sz w:val="20"/>
              </w:rPr>
            </w:pPr>
            <w:r>
              <w:rPr>
                <w:sz w:val="20"/>
              </w:rPr>
              <w:t>4.869,69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euros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C.FISCAL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521,65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euros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KILOMETRICO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COMBUSTIBLE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516" w:right="1001"/>
              <w:jc w:val="center"/>
              <w:rPr>
                <w:sz w:val="20"/>
              </w:rPr>
            </w:pPr>
            <w:r>
              <w:rPr>
                <w:sz w:val="20"/>
              </w:rPr>
              <w:t>LITROS/KM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814" w:right="806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794" w:right="1001"/>
              <w:jc w:val="center"/>
              <w:rPr>
                <w:sz w:val="20"/>
              </w:rPr>
            </w:pPr>
            <w:r>
              <w:rPr>
                <w:sz w:val="20"/>
              </w:rPr>
              <w:t>EUROS/LITRO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789"/>
              <w:rPr>
                <w:sz w:val="20"/>
              </w:rPr>
            </w:pPr>
            <w:r>
              <w:rPr>
                <w:sz w:val="20"/>
              </w:rPr>
              <w:t>0,6895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LUBRICANTES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505" w:right="1001"/>
              <w:jc w:val="center"/>
              <w:rPr>
                <w:sz w:val="20"/>
              </w:rPr>
            </w:pPr>
            <w:r>
              <w:rPr>
                <w:sz w:val="20"/>
              </w:rPr>
              <w:t>EUROS/KM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789"/>
              <w:rPr>
                <w:sz w:val="20"/>
              </w:rPr>
            </w:pPr>
            <w:r>
              <w:rPr>
                <w:sz w:val="20"/>
              </w:rPr>
              <w:t>0,0216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REPUESTOS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505" w:right="1001"/>
              <w:jc w:val="center"/>
              <w:rPr>
                <w:sz w:val="20"/>
              </w:rPr>
            </w:pPr>
            <w:r>
              <w:rPr>
                <w:sz w:val="20"/>
              </w:rPr>
              <w:t>EUROS/KM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789"/>
              <w:rPr>
                <w:sz w:val="20"/>
              </w:rPr>
            </w:pPr>
            <w:r>
              <w:rPr>
                <w:sz w:val="20"/>
              </w:rPr>
              <w:t>0,0345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MANTENIMIENTO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505" w:right="1001"/>
              <w:jc w:val="center"/>
              <w:rPr>
                <w:sz w:val="20"/>
              </w:rPr>
            </w:pPr>
            <w:r>
              <w:rPr>
                <w:sz w:val="20"/>
              </w:rPr>
              <w:t>EUROS/KM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789"/>
              <w:rPr>
                <w:sz w:val="20"/>
              </w:rPr>
            </w:pPr>
            <w:r>
              <w:rPr>
                <w:sz w:val="20"/>
              </w:rPr>
              <w:t>0,1585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NEUMATICOS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505" w:right="1001"/>
              <w:jc w:val="center"/>
              <w:rPr>
                <w:sz w:val="20"/>
              </w:rPr>
            </w:pPr>
            <w:r>
              <w:rPr>
                <w:sz w:val="20"/>
              </w:rPr>
              <w:t>EUROS/KM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789"/>
              <w:rPr>
                <w:sz w:val="20"/>
              </w:rPr>
            </w:pPr>
            <w:r>
              <w:rPr>
                <w:sz w:val="20"/>
              </w:rPr>
              <w:t>0,0323</w:t>
            </w:r>
          </w:p>
        </w:tc>
      </w:tr>
      <w:tr>
        <w:trPr>
          <w:trHeight w:val="344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left="1070" w:right="976"/>
              <w:jc w:val="center"/>
              <w:rPr>
                <w:sz w:val="20"/>
              </w:rPr>
            </w:pPr>
            <w:r>
              <w:rPr>
                <w:sz w:val="20"/>
              </w:rPr>
              <w:t>INDIRECTO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COSTES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DIRECTOS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left="722"/>
              <w:rPr>
                <w:sz w:val="20"/>
              </w:rPr>
            </w:pPr>
            <w:r>
              <w:rPr>
                <w:sz w:val="20"/>
              </w:rPr>
              <w:t>13,50%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850"/>
              <w:rPr>
                <w:b/>
                <w:sz w:val="20"/>
              </w:rPr>
            </w:pPr>
            <w:r>
              <w:rPr>
                <w:b/>
                <w:sz w:val="20"/>
              </w:rPr>
              <w:t>MARGEN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BENEFICIO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783" w:right="950"/>
              <w:jc w:val="center"/>
              <w:rPr>
                <w:sz w:val="20"/>
              </w:rPr>
            </w:pPr>
            <w:r>
              <w:rPr>
                <w:sz w:val="20"/>
              </w:rPr>
              <w:t>6,00%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2.ESTIMACION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RUBRICAS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TARIFABLES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65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COSTES</w:t>
            </w:r>
            <w:r>
              <w:rPr>
                <w:b/>
                <w:spacing w:val="-4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DIRECTOS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CONDUCTORES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1.651.389,67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FLOTA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38" w:right="1001"/>
              <w:jc w:val="center"/>
              <w:rPr>
                <w:sz w:val="20"/>
              </w:rPr>
            </w:pPr>
            <w:r>
              <w:rPr>
                <w:sz w:val="20"/>
              </w:rPr>
              <w:t>AMORTIZ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494.176,83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439" w:right="1001"/>
              <w:jc w:val="center"/>
              <w:rPr>
                <w:sz w:val="20"/>
              </w:rPr>
            </w:pPr>
            <w:r>
              <w:rPr>
                <w:sz w:val="20"/>
              </w:rPr>
              <w:t>SEGUROS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132.015,40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 w:right="1001"/>
              <w:jc w:val="center"/>
              <w:rPr>
                <w:sz w:val="20"/>
              </w:rPr>
            </w:pPr>
            <w:r>
              <w:rPr>
                <w:sz w:val="20"/>
              </w:rPr>
              <w:t>FISCALES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14.141,73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KILOMETROS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002" w:right="1001"/>
              <w:jc w:val="center"/>
              <w:rPr>
                <w:sz w:val="20"/>
              </w:rPr>
            </w:pPr>
            <w:r>
              <w:rPr>
                <w:sz w:val="20"/>
              </w:rPr>
              <w:t>COMBUSTIBLES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885.536,07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839" w:right="1001"/>
              <w:jc w:val="center"/>
              <w:rPr>
                <w:sz w:val="20"/>
              </w:rPr>
            </w:pPr>
            <w:r>
              <w:rPr>
                <w:sz w:val="20"/>
              </w:rPr>
              <w:t>LUBRICANTES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57.794,23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672" w:right="1001"/>
              <w:jc w:val="center"/>
              <w:rPr>
                <w:sz w:val="20"/>
              </w:rPr>
            </w:pPr>
            <w:r>
              <w:rPr>
                <w:sz w:val="20"/>
              </w:rPr>
              <w:t>REPUESTOS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92.310,23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0" w:right="958"/>
              <w:jc w:val="center"/>
              <w:rPr>
                <w:sz w:val="20"/>
              </w:rPr>
            </w:pPr>
            <w:r>
              <w:rPr>
                <w:sz w:val="20"/>
              </w:rPr>
              <w:t>MANTENIMIENTO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424.091,94</w:t>
            </w:r>
          </w:p>
        </w:tc>
      </w:tr>
      <w:tr>
        <w:trPr>
          <w:trHeight w:val="344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772" w:right="1001"/>
              <w:jc w:val="center"/>
              <w:rPr>
                <w:sz w:val="20"/>
              </w:rPr>
            </w:pPr>
            <w:r>
              <w:rPr>
                <w:sz w:val="20"/>
              </w:rPr>
              <w:t>NEUMATICOS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511"/>
              <w:rPr>
                <w:sz w:val="20"/>
              </w:rPr>
            </w:pPr>
            <w:r>
              <w:rPr>
                <w:sz w:val="20"/>
              </w:rPr>
              <w:t>86.423,78</w:t>
            </w:r>
          </w:p>
        </w:tc>
      </w:tr>
      <w:tr>
        <w:trPr>
          <w:trHeight w:val="45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1"/>
              <w:ind w:left="1070" w:right="8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DIRECTOS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1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3.837.879,88</w:t>
            </w:r>
          </w:p>
        </w:tc>
      </w:tr>
      <w:tr>
        <w:trPr>
          <w:trHeight w:val="344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left="65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COSTES</w:t>
            </w:r>
            <w:r>
              <w:rPr>
                <w:b/>
                <w:spacing w:val="-4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INDIRECTOS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left="400"/>
              <w:rPr>
                <w:sz w:val="20"/>
              </w:rPr>
            </w:pPr>
            <w:r>
              <w:rPr>
                <w:sz w:val="20"/>
              </w:rPr>
              <w:t>518.113,78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0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TOTALES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4.355.993,66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MARGEN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261.359,62</w:t>
            </w:r>
          </w:p>
        </w:tc>
      </w:tr>
      <w:tr>
        <w:trPr>
          <w:trHeight w:val="344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706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TOTAL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4.617.353,28</w:t>
            </w:r>
          </w:p>
        </w:tc>
      </w:tr>
      <w:tr>
        <w:trPr>
          <w:trHeight w:val="344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3.DETERMINACION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TARIFA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EQUILIBRIO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  <w:u w:val="single"/>
              </w:rPr>
              <w:t>FACTURACION TOTAL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2.186.164,58</w:t>
            </w:r>
          </w:p>
        </w:tc>
      </w:tr>
      <w:tr>
        <w:trPr>
          <w:trHeight w:val="229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ind w:left="981" w:right="1001"/>
              <w:jc w:val="center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FACTURACION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6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85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COSTES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TOTALES+MARGEN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66"/>
              <w:rPr>
                <w:sz w:val="20"/>
              </w:rPr>
            </w:pPr>
            <w:r>
              <w:rPr>
                <w:sz w:val="20"/>
              </w:rPr>
              <w:t>-2.431.188,70</w:t>
            </w:r>
          </w:p>
        </w:tc>
      </w:tr>
      <w:tr>
        <w:trPr>
          <w:trHeight w:val="341" w:hRule="atLeast"/>
        </w:trPr>
        <w:tc>
          <w:tcPr>
            <w:tcW w:w="6237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1085"/>
              <w:rPr>
                <w:sz w:val="20"/>
              </w:rPr>
            </w:pPr>
            <w:r>
              <w:rPr>
                <w:sz w:val="20"/>
              </w:rPr>
              <w:t>COMPENSAR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KILOMETRO</w:t>
            </w:r>
          </w:p>
        </w:tc>
        <w:tc>
          <w:tcPr>
            <w:tcW w:w="2424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789"/>
              <w:rPr>
                <w:sz w:val="20"/>
              </w:rPr>
            </w:pPr>
            <w:r>
              <w:rPr>
                <w:sz w:val="20"/>
              </w:rPr>
              <w:t>0,9086</w:t>
            </w:r>
          </w:p>
        </w:tc>
      </w:tr>
      <w:tr>
        <w:trPr>
          <w:trHeight w:val="255" w:hRule="atLeast"/>
        </w:trPr>
        <w:tc>
          <w:tcPr>
            <w:tcW w:w="6237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424" w:type="dxa"/>
            <w:shd w:val="clear" w:color="auto" w:fill="C5D9F1"/>
          </w:tcPr>
          <w:p>
            <w:pPr>
              <w:pStyle w:val="TableParagraph"/>
              <w:spacing w:before="25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2.431.188,70</w:t>
            </w:r>
          </w:p>
        </w:tc>
      </w:tr>
    </w:tbl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76" w:lineRule="auto" w:before="93"/>
        <w:ind w:left="196" w:right="114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asciende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QUINIENTOS VEINTISIETE MIL SEISCIENTOS SETENTA Y OCHO CON SESENTA Y CUATRO</w:t>
      </w:r>
      <w:r>
        <w:rPr>
          <w:spacing w:val="1"/>
        </w:rPr>
        <w:t> </w:t>
      </w:r>
      <w:r>
        <w:rPr/>
        <w:t>CÉNTIMOS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EURO (2.527.678,64€).</w:t>
      </w:r>
    </w:p>
    <w:p>
      <w:pPr>
        <w:spacing w:after="0" w:line="276" w:lineRule="auto"/>
        <w:jc w:val="both"/>
        <w:sectPr>
          <w:pgSz w:w="11910" w:h="16840"/>
          <w:pgMar w:header="985" w:footer="309" w:top="1820" w:bottom="500" w:left="1220" w:right="1300"/>
        </w:sectPr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96" w:right="114" w:firstLine="540"/>
        <w:jc w:val="both"/>
      </w:pPr>
      <w:r>
        <w:rPr>
          <w:b/>
        </w:rPr>
        <w:t>CUARTO.- </w:t>
      </w:r>
      <w:r>
        <w:rPr/>
        <w:t>Que la presente Tercera Adenda al Convenio de Colaboración halla su causa en el</w:t>
      </w:r>
      <w:r>
        <w:rPr>
          <w:spacing w:val="1"/>
        </w:rPr>
        <w:t> </w:t>
      </w:r>
      <w:r>
        <w:rPr/>
        <w:t>Pliego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Condiciones</w:t>
      </w:r>
      <w:r>
        <w:rPr>
          <w:spacing w:val="12"/>
        </w:rPr>
        <w:t> </w:t>
      </w:r>
      <w:r>
        <w:rPr/>
        <w:t>reguladoras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concesión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servicio</w:t>
      </w:r>
      <w:r>
        <w:rPr>
          <w:spacing w:val="12"/>
        </w:rPr>
        <w:t> </w:t>
      </w:r>
      <w:r>
        <w:rPr/>
        <w:t>público</w:t>
      </w:r>
      <w:r>
        <w:rPr>
          <w:spacing w:val="11"/>
        </w:rPr>
        <w:t> </w:t>
      </w:r>
      <w:r>
        <w:rPr/>
        <w:t>regular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viajeros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Isla</w:t>
      </w:r>
      <w:r>
        <w:rPr>
          <w:spacing w:val="-53"/>
        </w:rPr>
        <w:t> </w:t>
      </w:r>
      <w:r>
        <w:rPr/>
        <w:t>de Fuerteventura al contemplar las diferentes fuentes de financiación del servicio, consagrando su</w:t>
      </w:r>
      <w:r>
        <w:rPr>
          <w:spacing w:val="1"/>
        </w:rPr>
        <w:t> </w:t>
      </w:r>
      <w:r>
        <w:rPr/>
        <w:t>mantenimiento, entre las que se encuentra la de los convenios de colaboración suscritos con 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dinerarias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exponendo</w:t>
      </w:r>
      <w:r>
        <w:rPr>
          <w:spacing w:val="-2"/>
        </w:rPr>
        <w:t> </w:t>
      </w:r>
      <w:r>
        <w:rPr/>
        <w:t>Cuarto.</w:t>
      </w:r>
    </w:p>
    <w:p>
      <w:pPr>
        <w:pStyle w:val="BodyText"/>
        <w:spacing w:before="120"/>
        <w:ind w:left="196" w:right="114" w:firstLine="540"/>
        <w:jc w:val="both"/>
      </w:pPr>
      <w:r>
        <w:rPr/>
        <w:t>Por</w:t>
      </w:r>
      <w:r>
        <w:rPr>
          <w:spacing w:val="5"/>
        </w:rPr>
        <w:t> </w:t>
      </w:r>
      <w:r>
        <w:rPr/>
        <w:t>cuanto</w:t>
      </w:r>
      <w:r>
        <w:rPr>
          <w:spacing w:val="6"/>
        </w:rPr>
        <w:t> </w:t>
      </w:r>
      <w:r>
        <w:rPr/>
        <w:t>antecede,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presente</w:t>
      </w:r>
      <w:r>
        <w:rPr>
          <w:spacing w:val="5"/>
        </w:rPr>
        <w:t> </w:t>
      </w:r>
      <w:r>
        <w:rPr/>
        <w:t>Tercera</w:t>
      </w:r>
      <w:r>
        <w:rPr>
          <w:spacing w:val="6"/>
        </w:rPr>
        <w:t> </w:t>
      </w:r>
      <w:r>
        <w:rPr/>
        <w:t>Adenda</w:t>
      </w:r>
      <w:r>
        <w:rPr>
          <w:spacing w:val="5"/>
        </w:rPr>
        <w:t> </w:t>
      </w:r>
      <w:r>
        <w:rPr/>
        <w:t>al</w:t>
      </w:r>
      <w:r>
        <w:rPr>
          <w:spacing w:val="6"/>
        </w:rPr>
        <w:t> </w:t>
      </w:r>
      <w:r>
        <w:rPr/>
        <w:t>Convenio</w:t>
      </w:r>
      <w:r>
        <w:rPr>
          <w:spacing w:val="5"/>
        </w:rPr>
        <w:t> </w:t>
      </w:r>
      <w:r>
        <w:rPr/>
        <w:t>pretende</w:t>
      </w:r>
      <w:r>
        <w:rPr>
          <w:spacing w:val="6"/>
        </w:rPr>
        <w:t> </w:t>
      </w:r>
      <w:r>
        <w:rPr/>
        <w:t>liquidar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a la empresa concesionaria del servicio para la anualidad de 2020, en los periodos enero y febrero; y</w:t>
      </w:r>
      <w:r>
        <w:rPr>
          <w:spacing w:val="1"/>
        </w:rPr>
        <w:t> </w:t>
      </w:r>
      <w:r>
        <w:rPr/>
        <w:t>del 1 al 27 de marzo y del 22 de junio al 31 de diciembre, toda vez que el periodo comprendido entre</w:t>
      </w:r>
      <w:r>
        <w:rPr>
          <w:spacing w:val="1"/>
        </w:rPr>
        <w:t> </w:t>
      </w:r>
      <w:r>
        <w:rPr/>
        <w:t>el 28 de marzo al 21 de junio, con motivo de la situación excepcional de las medidas adoptadas por el</w:t>
      </w:r>
      <w:r>
        <w:rPr>
          <w:spacing w:val="-53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463/2020,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prórrogas,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liquidada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número</w:t>
      </w:r>
      <w:r>
        <w:rPr>
          <w:spacing w:val="-53"/>
        </w:rPr>
        <w:t> </w:t>
      </w:r>
      <w:r>
        <w:rPr/>
        <w:t>CAB/2020/5833,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fecha 17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noviembre.</w:t>
      </w:r>
    </w:p>
    <w:p>
      <w:pPr>
        <w:pStyle w:val="BodyText"/>
      </w:pPr>
    </w:p>
    <w:p>
      <w:pPr>
        <w:pStyle w:val="BodyText"/>
        <w:ind w:left="196" w:right="115" w:firstLine="819"/>
        <w:jc w:val="both"/>
      </w:pPr>
      <w:r>
        <w:rPr/>
        <w:t>Al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siguientes,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3766" w:right="3687"/>
        <w:jc w:val="center"/>
      </w:pPr>
      <w:r>
        <w:rPr/>
        <w:t>C</w:t>
      </w:r>
      <w:r>
        <w:rPr>
          <w:spacing w:val="-1"/>
        </w:rPr>
        <w:t> </w:t>
      </w:r>
      <w:r>
        <w:rPr/>
        <w:t>L Á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U L A</w:t>
      </w:r>
      <w:r>
        <w:rPr>
          <w:spacing w:val="-1"/>
        </w:rPr>
        <w:t> </w:t>
      </w:r>
      <w:r>
        <w:rPr/>
        <w:t>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before="0"/>
        <w:ind w:left="905" w:right="0" w:firstLine="0"/>
        <w:jc w:val="left"/>
        <w:rPr>
          <w:b/>
          <w:sz w:val="20"/>
        </w:rPr>
      </w:pPr>
      <w:r>
        <w:rPr>
          <w:b/>
          <w:sz w:val="20"/>
        </w:rPr>
        <w:t>Primera.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Objeto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Convenio.</w:t>
      </w:r>
    </w:p>
    <w:p>
      <w:pPr>
        <w:pStyle w:val="BodyText"/>
        <w:spacing w:before="120"/>
        <w:ind w:left="196" w:right="115" w:firstLine="709"/>
        <w:jc w:val="both"/>
      </w:pPr>
      <w:r>
        <w:rPr/>
        <w:t>La presente Tercera Adenda al Convenio tiene por objeto abonar a la empresa concesionaria</w:t>
      </w:r>
      <w:r>
        <w:rPr>
          <w:spacing w:val="1"/>
        </w:rPr>
        <w:t> </w:t>
      </w:r>
      <w:r>
        <w:rPr/>
        <w:t>del servicio público regular de viajeros de la Isla de Fuerteventura, la liquidación de los periodos enero</w:t>
      </w:r>
      <w:r>
        <w:rPr>
          <w:spacing w:val="-53"/>
        </w:rPr>
        <w:t> </w:t>
      </w:r>
      <w:r>
        <w:rPr/>
        <w:t>y febrero; y del 1 al 27 de marzo y del 22 de junio al 31 de diciembre de la anualidad de 2020, cifrada</w:t>
      </w:r>
      <w:r>
        <w:rPr>
          <w:spacing w:val="1"/>
        </w:rPr>
        <w:t> </w:t>
      </w:r>
      <w:r>
        <w:rPr/>
        <w:t>en la cantidad de DOS MILLONES QUINIENTOS VEINTISIETE MIL SEISCIENTOS SETENTA Y</w:t>
      </w:r>
      <w:r>
        <w:rPr>
          <w:spacing w:val="1"/>
        </w:rPr>
        <w:t> </w:t>
      </w:r>
      <w:r>
        <w:rPr/>
        <w:t>OCHO</w:t>
      </w:r>
      <w:r>
        <w:rPr>
          <w:spacing w:val="43"/>
        </w:rPr>
        <w:t> </w:t>
      </w:r>
      <w:r>
        <w:rPr/>
        <w:t>CON</w:t>
      </w:r>
      <w:r>
        <w:rPr>
          <w:spacing w:val="43"/>
        </w:rPr>
        <w:t> </w:t>
      </w:r>
      <w:r>
        <w:rPr/>
        <w:t>SESENTA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/>
        <w:t>CUATRO</w:t>
      </w:r>
      <w:r>
        <w:rPr>
          <w:spacing w:val="42"/>
        </w:rPr>
        <w:t> </w:t>
      </w:r>
      <w:r>
        <w:rPr/>
        <w:t>CÉNTIMOS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EURO</w:t>
      </w:r>
      <w:r>
        <w:rPr>
          <w:spacing w:val="43"/>
        </w:rPr>
        <w:t> </w:t>
      </w:r>
      <w:r>
        <w:rPr/>
        <w:t>(2.527.678,64€),</w:t>
      </w:r>
      <w:r>
        <w:rPr>
          <w:spacing w:val="43"/>
        </w:rPr>
        <w:t> </w:t>
      </w:r>
      <w:r>
        <w:rPr/>
        <w:t>todo</w:t>
      </w:r>
      <w:r>
        <w:rPr>
          <w:spacing w:val="43"/>
        </w:rPr>
        <w:t> </w:t>
      </w:r>
      <w:r>
        <w:rPr/>
        <w:t>ello</w:t>
      </w:r>
      <w:r>
        <w:rPr>
          <w:spacing w:val="43"/>
        </w:rPr>
        <w:t> </w:t>
      </w:r>
      <w:r>
        <w:rPr/>
        <w:t>dentro</w:t>
      </w:r>
      <w:r>
        <w:rPr>
          <w:spacing w:val="43"/>
        </w:rPr>
        <w:t> </w:t>
      </w:r>
      <w:r>
        <w:rPr/>
        <w:t>del</w:t>
      </w:r>
    </w:p>
    <w:p>
      <w:pPr>
        <w:pStyle w:val="BodyText"/>
        <w:ind w:left="196"/>
      </w:pPr>
      <w:r>
        <w:rPr/>
        <w:t>marco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financiación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viajeros.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ind w:left="905"/>
      </w:pPr>
      <w:r>
        <w:rPr/>
        <w:t>Segunda.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120"/>
        <w:ind w:left="196" w:right="114" w:firstLine="709"/>
        <w:jc w:val="both"/>
      </w:pPr>
      <w:r>
        <w:rPr/>
        <w:t>La aplicación de la presente Tercera Adenda al Convenio se circunscribe a la concesión del</w:t>
      </w:r>
      <w:r>
        <w:rPr>
          <w:spacing w:val="1"/>
        </w:rPr>
        <w:t> </w:t>
      </w:r>
      <w:r>
        <w:rPr/>
        <w:t>servicio público regular de viajeros de la Isla de Fuerteventura de la que es titular la mercantil</w:t>
      </w:r>
      <w:r>
        <w:rPr>
          <w:spacing w:val="1"/>
        </w:rPr>
        <w:t> </w:t>
      </w:r>
      <w:r>
        <w:rPr/>
        <w:t>interviniente.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ind w:left="905"/>
      </w:pPr>
      <w:r>
        <w:rPr/>
        <w:t>Tercera.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Financiación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actuación</w:t>
      </w:r>
      <w:r>
        <w:rPr>
          <w:spacing w:val="-4"/>
        </w:rPr>
        <w:t> </w:t>
      </w:r>
      <w:r>
        <w:rPr/>
        <w:t>contemplada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esta</w:t>
      </w:r>
      <w:r>
        <w:rPr>
          <w:spacing w:val="-2"/>
        </w:rPr>
        <w:t> </w:t>
      </w:r>
      <w:r>
        <w:rPr/>
        <w:t>adenda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convenio.</w:t>
      </w:r>
    </w:p>
    <w:p>
      <w:pPr>
        <w:pStyle w:val="BodyText"/>
        <w:spacing w:before="120"/>
        <w:ind w:left="196" w:right="114" w:firstLine="708"/>
        <w:jc w:val="both"/>
      </w:pPr>
      <w:r>
        <w:rPr/>
        <w:t>El Cabildo de Fuerteventura abonará a la firma de la Tercera Adenda al Convenio y como</w:t>
      </w:r>
      <w:r>
        <w:rPr>
          <w:spacing w:val="1"/>
        </w:rPr>
        <w:t> </w:t>
      </w:r>
      <w:r>
        <w:rPr/>
        <w:t>liquidación</w:t>
      </w:r>
      <w:r>
        <w:rPr>
          <w:spacing w:val="29"/>
        </w:rPr>
        <w:t> </w:t>
      </w:r>
      <w:r>
        <w:rPr/>
        <w:t>definitiva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anualidad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2020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mercantil</w:t>
      </w:r>
      <w:r>
        <w:rPr>
          <w:spacing w:val="29"/>
        </w:rPr>
        <w:t> </w:t>
      </w:r>
      <w:r>
        <w:rPr/>
        <w:t>Transportes</w:t>
      </w:r>
      <w:r>
        <w:rPr>
          <w:spacing w:val="29"/>
        </w:rPr>
        <w:t> </w:t>
      </w:r>
      <w:r>
        <w:rPr/>
        <w:t>Antonio</w:t>
      </w:r>
      <w:r>
        <w:rPr>
          <w:spacing w:val="30"/>
        </w:rPr>
        <w:t> </w:t>
      </w:r>
      <w:r>
        <w:rPr/>
        <w:t>Díaz</w:t>
      </w:r>
      <w:r>
        <w:rPr>
          <w:spacing w:val="29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S.L., la cantidad de DOS MILLONES QUINIENTOS VEINTISIETE MIL SEISCIENTOS SETENTA Y</w:t>
      </w:r>
      <w:r>
        <w:rPr>
          <w:spacing w:val="1"/>
        </w:rPr>
        <w:t> </w:t>
      </w:r>
      <w:r>
        <w:rPr/>
        <w:t>OCHO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SESENTA Y</w:t>
      </w:r>
      <w:r>
        <w:rPr>
          <w:spacing w:val="-2"/>
        </w:rPr>
        <w:t> </w:t>
      </w:r>
      <w:r>
        <w:rPr/>
        <w:t>CUATRO</w:t>
      </w:r>
      <w:r>
        <w:rPr>
          <w:spacing w:val="-1"/>
        </w:rPr>
        <w:t> </w:t>
      </w:r>
      <w:r>
        <w:rPr/>
        <w:t>CÉNTIMOS DE</w:t>
      </w:r>
      <w:r>
        <w:rPr>
          <w:spacing w:val="-2"/>
        </w:rPr>
        <w:t> </w:t>
      </w:r>
      <w:r>
        <w:rPr/>
        <w:t>EURO (2.527.678,64€).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ind w:left="905"/>
      </w:pPr>
      <w:r>
        <w:rPr/>
        <w:t>Cuarta.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Liquidación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aportación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Cabildo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  <w:spacing w:before="120"/>
        <w:ind w:left="196" w:right="114" w:firstLine="709"/>
        <w:jc w:val="both"/>
      </w:pPr>
      <w:r>
        <w:rPr/>
        <w:t>De conformidad con lo dispuesto en el Convenio de Colaboración suscrito entre el Cabildo de</w:t>
      </w:r>
      <w:r>
        <w:rPr>
          <w:spacing w:val="1"/>
        </w:rPr>
        <w:t> </w:t>
      </w:r>
      <w:r>
        <w:rPr/>
        <w:t>Fuerteventura y la mercantil “Transportes Antonio Díaz Hernández, S.L.” para la financiación del</w:t>
      </w:r>
      <w:r>
        <w:rPr>
          <w:spacing w:val="1"/>
        </w:rPr>
        <w:t> </w:t>
      </w:r>
      <w:r>
        <w:rPr/>
        <w:t>servicio regular interurbano de viajeros por carretera en la isla de Fuerteventura. Período 2019-2020,</w:t>
      </w:r>
      <w:r>
        <w:rPr>
          <w:spacing w:val="1"/>
        </w:rPr>
        <w:t> </w:t>
      </w:r>
      <w:r>
        <w:rPr/>
        <w:t>los datos referidos a la anualidad de 2020, comunicados a esta Corporación mediante escrito suscrito</w:t>
      </w:r>
      <w:r>
        <w:rPr>
          <w:spacing w:val="1"/>
        </w:rPr>
        <w:t> </w:t>
      </w:r>
      <w:r>
        <w:rPr/>
        <w:t>por D. Oscar Díaz Melián, Administrador Único de la entidad mercantil Transportes Antonio Díaz</w:t>
      </w:r>
      <w:r>
        <w:rPr>
          <w:spacing w:val="1"/>
        </w:rPr>
        <w:t> </w:t>
      </w:r>
      <w:r>
        <w:rPr/>
        <w:t>Hernández, S.L., con registro de entrada número 2021005486, de fecha el 02 de marzo de 2021 son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0"/>
        <w:gridCol w:w="1846"/>
      </w:tblGrid>
      <w:tr>
        <w:trPr>
          <w:trHeight w:val="226" w:hRule="atLeast"/>
        </w:trPr>
        <w:tc>
          <w:tcPr>
            <w:tcW w:w="4470" w:type="dxa"/>
          </w:tcPr>
          <w:p>
            <w:pPr>
              <w:pStyle w:val="TableParagraph"/>
              <w:tabs>
                <w:tab w:pos="409" w:val="left" w:leader="none"/>
              </w:tabs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-</w:t>
              <w:tab/>
              <w:t>Número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kilómetros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recorridos:</w:t>
            </w:r>
          </w:p>
        </w:tc>
        <w:tc>
          <w:tcPr>
            <w:tcW w:w="1846" w:type="dxa"/>
          </w:tcPr>
          <w:p>
            <w:pPr>
              <w:pStyle w:val="TableParagraph"/>
              <w:spacing w:line="207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3.882.206</w:t>
            </w:r>
          </w:p>
        </w:tc>
      </w:tr>
      <w:tr>
        <w:trPr>
          <w:trHeight w:val="229" w:hRule="atLeast"/>
        </w:trPr>
        <w:tc>
          <w:tcPr>
            <w:tcW w:w="4470" w:type="dxa"/>
          </w:tcPr>
          <w:p>
            <w:pPr>
              <w:pStyle w:val="TableParagraph"/>
              <w:tabs>
                <w:tab w:pos="409" w:val="left" w:leader="none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-</w:t>
              <w:tab/>
              <w:t>Número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plazas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ofertadas:</w:t>
            </w:r>
          </w:p>
        </w:tc>
        <w:tc>
          <w:tcPr>
            <w:tcW w:w="184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5.837.000</w:t>
            </w:r>
          </w:p>
        </w:tc>
      </w:tr>
      <w:tr>
        <w:trPr>
          <w:trHeight w:val="229" w:hRule="atLeast"/>
        </w:trPr>
        <w:tc>
          <w:tcPr>
            <w:tcW w:w="4470" w:type="dxa"/>
          </w:tcPr>
          <w:p>
            <w:pPr>
              <w:pStyle w:val="TableParagraph"/>
              <w:tabs>
                <w:tab w:pos="409" w:val="left" w:leader="none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-</w:t>
              <w:tab/>
              <w:t>Número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kilómetros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ofertados:</w:t>
            </w:r>
          </w:p>
        </w:tc>
        <w:tc>
          <w:tcPr>
            <w:tcW w:w="1846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222.107.165</w:t>
            </w:r>
          </w:p>
        </w:tc>
      </w:tr>
      <w:tr>
        <w:trPr>
          <w:trHeight w:val="226" w:hRule="atLeast"/>
        </w:trPr>
        <w:tc>
          <w:tcPr>
            <w:tcW w:w="4470" w:type="dxa"/>
          </w:tcPr>
          <w:p>
            <w:pPr>
              <w:pStyle w:val="TableParagraph"/>
              <w:tabs>
                <w:tab w:pos="409" w:val="left" w:leader="none"/>
              </w:tabs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-</w:t>
              <w:tab/>
              <w:t>Número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viajeros:</w:t>
            </w:r>
          </w:p>
        </w:tc>
        <w:tc>
          <w:tcPr>
            <w:tcW w:w="1846" w:type="dxa"/>
          </w:tcPr>
          <w:p>
            <w:pPr>
              <w:pStyle w:val="TableParagraph"/>
              <w:spacing w:line="207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1.516.340</w:t>
            </w:r>
          </w:p>
        </w:tc>
      </w:tr>
    </w:tbl>
    <w:p>
      <w:pPr>
        <w:spacing w:after="0" w:line="207" w:lineRule="exact"/>
        <w:jc w:val="right"/>
        <w:rPr>
          <w:sz w:val="20"/>
        </w:rPr>
        <w:sectPr>
          <w:pgSz w:w="11910" w:h="16840"/>
          <w:pgMar w:header="985" w:footer="309" w:top="1820" w:bottom="500" w:left="122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1261" w:val="left" w:leader="none"/>
          <w:tab w:pos="7106" w:val="right" w:leader="none"/>
        </w:tabs>
        <w:spacing w:before="94"/>
        <w:ind w:left="901"/>
      </w:pPr>
      <w:r>
        <w:rPr/>
        <w:t>-</w:t>
        <w:tab/>
        <w:t>Viajeros</w:t>
      </w:r>
      <w:r>
        <w:rPr>
          <w:spacing w:val="-1"/>
        </w:rPr>
        <w:t> </w:t>
      </w:r>
      <w:r>
        <w:rPr/>
        <w:t>kilómetros transportados:</w:t>
        <w:tab/>
        <w:t>39.043.242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/>
        <w:t>Quinta.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Actuaciones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fiscalización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control.</w:t>
      </w:r>
    </w:p>
    <w:p>
      <w:pPr>
        <w:pStyle w:val="BodyText"/>
        <w:spacing w:before="120"/>
        <w:ind w:left="196" w:right="114" w:firstLine="705"/>
        <w:jc w:val="both"/>
      </w:pPr>
      <w:r>
        <w:rPr/>
        <w:t>El concesionario queda sujeto a las facultades de control y fiscalización por los servicios</w:t>
      </w:r>
      <w:r>
        <w:rPr>
          <w:spacing w:val="1"/>
        </w:rPr>
        <w:t> </w:t>
      </w:r>
      <w:r>
        <w:rPr/>
        <w:t>técnicos del Cabildo de Fuerteventura y de su intervención de fondos, sin perjuicio de las facultades</w:t>
      </w:r>
      <w:r>
        <w:rPr>
          <w:spacing w:val="1"/>
        </w:rPr>
        <w:t> </w:t>
      </w:r>
      <w:r>
        <w:rPr/>
        <w:t>de control de la intervención de la Administración General del Estado y de la Intervención General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financiación contemplada en esta Tercera Adenda al Convenio, y de los eventuales programas de</w:t>
      </w:r>
      <w:r>
        <w:rPr>
          <w:spacing w:val="1"/>
        </w:rPr>
        <w:t> </w:t>
      </w:r>
      <w:r>
        <w:rPr/>
        <w:t>financiación que puedan suscribirse con las referidas administraciones y que den cobertura financiera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Tercera Adenda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Convenio,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caso.</w:t>
      </w:r>
    </w:p>
    <w:p>
      <w:pPr>
        <w:pStyle w:val="BodyText"/>
        <w:spacing w:before="120"/>
        <w:ind w:left="196" w:right="114" w:firstLine="705"/>
        <w:jc w:val="both"/>
      </w:pP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controles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 oportunos en orden a verificar la aplicación de los fondos, la realidad de las operaciones y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suministrados.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cuanta</w:t>
      </w:r>
      <w:r>
        <w:rPr>
          <w:spacing w:val="1"/>
        </w:rPr>
        <w:t> </w:t>
      </w:r>
      <w:r>
        <w:rPr/>
        <w:t>documentación e información sea relevante para el adecuado ejercicio de control, así como disponer</w:t>
      </w:r>
      <w:r>
        <w:rPr>
          <w:spacing w:val="1"/>
        </w:rPr>
        <w:t> </w:t>
      </w:r>
      <w:r>
        <w:rPr/>
        <w:t>de las prerrogativas que le atribuye el ordenamiento jurídico en orden a hacer efectivo el deber de</w:t>
      </w:r>
      <w:r>
        <w:rPr>
          <w:spacing w:val="1"/>
        </w:rPr>
        <w:t> </w:t>
      </w:r>
      <w:r>
        <w:rPr/>
        <w:t>colaboración</w:t>
      </w:r>
      <w:r>
        <w:rPr>
          <w:spacing w:val="-2"/>
        </w:rPr>
        <w:t> </w:t>
      </w:r>
      <w:r>
        <w:rPr/>
        <w:t>de la concesionaria.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/>
        <w:t>Sexta. - Vigencia.</w:t>
      </w:r>
    </w:p>
    <w:p>
      <w:pPr>
        <w:pStyle w:val="BodyText"/>
        <w:spacing w:before="120"/>
        <w:ind w:left="901"/>
      </w:pP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Tercera</w:t>
      </w:r>
      <w:r>
        <w:rPr>
          <w:spacing w:val="-2"/>
        </w:rPr>
        <w:t> </w:t>
      </w:r>
      <w:r>
        <w:rPr/>
        <w:t>Adenda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tendrá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hasta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/>
        <w:t>Séptima.</w:t>
      </w:r>
      <w:r>
        <w:rPr>
          <w:spacing w:val="-1"/>
        </w:rPr>
        <w:t> </w:t>
      </w:r>
      <w:r>
        <w:rPr/>
        <w:t>- Extinción.</w:t>
      </w:r>
    </w:p>
    <w:p>
      <w:pPr>
        <w:pStyle w:val="BodyText"/>
        <w:spacing w:before="120"/>
        <w:ind w:left="196" w:right="116" w:firstLine="705"/>
        <w:jc w:val="both"/>
      </w:pPr>
      <w:r>
        <w:rPr/>
        <w:t>La presente Tercera Adenda al Convenio se extinguirá en caso de incumplimiento por alguna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 de los</w:t>
      </w:r>
      <w:r>
        <w:rPr>
          <w:spacing w:val="-2"/>
        </w:rPr>
        <w:t> </w:t>
      </w:r>
      <w:r>
        <w:rPr/>
        <w:t>compromisos adquiridos</w:t>
      </w:r>
      <w:r>
        <w:rPr>
          <w:spacing w:val="-1"/>
        </w:rPr>
        <w:t> </w:t>
      </w:r>
      <w:r>
        <w:rPr/>
        <w:t>en el mismo.</w:t>
      </w:r>
    </w:p>
    <w:p>
      <w:pPr>
        <w:pStyle w:val="BodyText"/>
        <w:spacing w:before="120"/>
        <w:ind w:left="196" w:right="116" w:firstLine="705"/>
        <w:jc w:val="both"/>
      </w:pPr>
      <w:r>
        <w:rPr/>
        <w:t>Las cuestiones litigiosas que pudieran derivarse de la presente adenda al convenio, dada su</w:t>
      </w:r>
      <w:r>
        <w:rPr>
          <w:spacing w:val="1"/>
        </w:rPr>
        <w:t> </w:t>
      </w:r>
      <w:r>
        <w:rPr/>
        <w:t>naturaleza administrativa, serán sometidas a la jurisdicción contencioso administrativa, en concreto 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sede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 de</w:t>
      </w:r>
      <w:r>
        <w:rPr>
          <w:spacing w:val="-2"/>
        </w:rPr>
        <w:t> </w:t>
      </w:r>
      <w:r>
        <w:rPr/>
        <w:t>Gran Canaria.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</w:pPr>
      <w:r>
        <w:rPr/>
        <w:t>Octava.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Legislación</w:t>
      </w:r>
      <w:r>
        <w:rPr>
          <w:spacing w:val="-3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Convenio.</w:t>
      </w:r>
    </w:p>
    <w:p>
      <w:pPr>
        <w:pStyle w:val="BodyText"/>
        <w:rPr>
          <w:b/>
        </w:rPr>
      </w:pPr>
    </w:p>
    <w:p>
      <w:pPr>
        <w:pStyle w:val="BodyText"/>
        <w:ind w:left="196" w:right="115" w:firstLine="708"/>
        <w:jc w:val="both"/>
      </w:pPr>
      <w:r>
        <w:rPr/>
        <w:t>Para todas aquellas cuestiones no previstas en la presente adenda al convenio se estará a lo</w:t>
      </w:r>
      <w:r>
        <w:rPr>
          <w:spacing w:val="1"/>
        </w:rPr>
        <w:t> </w:t>
      </w:r>
      <w:r>
        <w:rPr/>
        <w:t>prevenido en el Pliego de Condiciones reguladoras de la concesión del servicio público regular 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 Común, modificada, la Ley 40/2015, de 1 de octubre, de Régimen Jurídico del Sector</w:t>
      </w:r>
      <w:r>
        <w:rPr>
          <w:spacing w:val="1"/>
        </w:rPr>
        <w:t> </w:t>
      </w:r>
      <w:r>
        <w:rPr/>
        <w:t>Público,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5"/>
        </w:rPr>
        <w:t> </w:t>
      </w:r>
      <w:r>
        <w:rPr/>
        <w:t>38/2003,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17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noviembre,</w:t>
      </w:r>
      <w:r>
        <w:rPr>
          <w:spacing w:val="6"/>
        </w:rPr>
        <w:t> </w:t>
      </w:r>
      <w:r>
        <w:rPr/>
        <w:t>General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Subvenciones;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acuerdo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</w:p>
    <w:p>
      <w:pPr>
        <w:pStyle w:val="BodyText"/>
        <w:ind w:left="196" w:right="117"/>
        <w:jc w:val="both"/>
      </w:pPr>
      <w:r>
        <w:rPr/>
        <w:t>4.2 de la Ley de Contratos del Sector Público, aprobado por la Ley 30/2007, de 31 de octubre, se</w:t>
      </w:r>
      <w:r>
        <w:rPr>
          <w:spacing w:val="1"/>
        </w:rPr>
        <w:t> </w:t>
      </w:r>
      <w:r>
        <w:rPr/>
        <w:t>aplicarán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resolver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dudas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lagunas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pudieran</w:t>
      </w:r>
      <w:r>
        <w:rPr>
          <w:spacing w:val="-3"/>
        </w:rPr>
        <w:t> </w:t>
      </w:r>
      <w:r>
        <w:rPr/>
        <w:t>plantearse.</w:t>
      </w:r>
    </w:p>
    <w:p>
      <w:pPr>
        <w:pStyle w:val="BodyText"/>
      </w:pPr>
    </w:p>
    <w:p>
      <w:pPr>
        <w:pStyle w:val="BodyText"/>
        <w:ind w:left="901"/>
      </w:pPr>
      <w:r>
        <w:rPr/>
        <w:t>En</w:t>
      </w:r>
      <w:r>
        <w:rPr>
          <w:spacing w:val="-2"/>
        </w:rPr>
        <w:t> </w:t>
      </w:r>
      <w:r>
        <w:rPr/>
        <w:t>prueba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firman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Tercera</w:t>
      </w:r>
      <w:r>
        <w:rPr>
          <w:spacing w:val="-1"/>
        </w:rPr>
        <w:t> </w:t>
      </w:r>
      <w:r>
        <w:rPr/>
        <w:t>Adenda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Convenio,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985" w:footer="309" w:top="1820" w:bottom="500" w:left="1220" w:right="1300"/>
        </w:sectPr>
      </w:pPr>
    </w:p>
    <w:p>
      <w:pPr>
        <w:spacing w:line="211" w:lineRule="auto" w:before="114"/>
        <w:ind w:left="220" w:right="0" w:firstLine="0"/>
        <w:jc w:val="left"/>
        <w:rPr>
          <w:sz w:val="15"/>
        </w:rPr>
      </w:pPr>
      <w:r>
        <w:rPr>
          <w:sz w:val="15"/>
        </w:rPr>
        <w:t>Firmado electrónicamente el día 10/03/2021 a las</w:t>
      </w:r>
      <w:r>
        <w:rPr>
          <w:spacing w:val="-39"/>
          <w:sz w:val="15"/>
        </w:rPr>
        <w:t> </w:t>
      </w:r>
      <w:r>
        <w:rPr>
          <w:sz w:val="15"/>
        </w:rPr>
        <w:t>9:27:02</w:t>
      </w:r>
    </w:p>
    <w:p>
      <w:pPr>
        <w:spacing w:line="211" w:lineRule="auto" w:before="0"/>
        <w:ind w:left="220" w:right="0" w:firstLine="0"/>
        <w:jc w:val="left"/>
        <w:rPr>
          <w:sz w:val="15"/>
        </w:rPr>
      </w:pPr>
      <w:r>
        <w:rPr>
          <w:sz w:val="15"/>
        </w:rPr>
        <w:t>Consejera Delegada de Industria, Comercio,</w:t>
      </w:r>
      <w:r>
        <w:rPr>
          <w:spacing w:val="1"/>
          <w:sz w:val="15"/>
        </w:rPr>
        <w:t> </w:t>
      </w:r>
      <w:r>
        <w:rPr>
          <w:sz w:val="15"/>
        </w:rPr>
        <w:t>Transportes</w:t>
      </w:r>
      <w:r>
        <w:rPr>
          <w:spacing w:val="1"/>
          <w:sz w:val="15"/>
        </w:rPr>
        <w:t> </w:t>
      </w:r>
      <w:r>
        <w:rPr>
          <w:sz w:val="15"/>
        </w:rPr>
        <w:t>y</w:t>
      </w:r>
      <w:r>
        <w:rPr>
          <w:spacing w:val="1"/>
          <w:sz w:val="15"/>
        </w:rPr>
        <w:t> </w:t>
      </w:r>
      <w:r>
        <w:rPr>
          <w:sz w:val="15"/>
        </w:rPr>
        <w:t>Accesibilidad</w:t>
      </w:r>
      <w:r>
        <w:rPr>
          <w:spacing w:val="1"/>
          <w:sz w:val="15"/>
        </w:rPr>
        <w:t> </w:t>
      </w:r>
      <w:r>
        <w:rPr>
          <w:sz w:val="15"/>
        </w:rPr>
        <w:t>y</w:t>
      </w:r>
      <w:r>
        <w:rPr>
          <w:spacing w:val="1"/>
          <w:sz w:val="15"/>
        </w:rPr>
        <w:t> </w:t>
      </w:r>
      <w:r>
        <w:rPr>
          <w:sz w:val="15"/>
        </w:rPr>
        <w:t>Movilidad</w:t>
      </w:r>
      <w:r>
        <w:rPr>
          <w:spacing w:val="1"/>
          <w:sz w:val="15"/>
        </w:rPr>
        <w:t> </w:t>
      </w:r>
      <w:r>
        <w:rPr>
          <w:sz w:val="15"/>
        </w:rPr>
        <w:t>Sostenible</w:t>
      </w:r>
      <w:r>
        <w:rPr>
          <w:spacing w:val="-39"/>
          <w:sz w:val="15"/>
        </w:rPr>
        <w:t> </w:t>
      </w:r>
      <w:r>
        <w:rPr>
          <w:sz w:val="15"/>
        </w:rPr>
        <w:t>Fdo.: María Dolores Negrín Pérez</w:t>
      </w:r>
    </w:p>
    <w:p>
      <w:pPr>
        <w:spacing w:line="216" w:lineRule="auto" w:before="140"/>
        <w:ind w:left="220" w:right="1631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Digitally signed by 43260573B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OSCAR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LUIS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DIAZ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(R: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B35062926)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Date: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2021.03.10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09:45:20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WET</w:t>
      </w:r>
    </w:p>
    <w:sectPr>
      <w:type w:val="continuous"/>
      <w:pgSz w:w="11910" w:h="16840"/>
      <w:pgMar w:top="1820" w:bottom="500" w:left="1220" w:right="1300"/>
      <w:cols w:num="2" w:equalWidth="0">
        <w:col w:w="3660" w:space="400"/>
        <w:col w:w="53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349998pt;margin-top:812.950012pt;width:454.5pt;height:28.45pt;mso-position-horizontal-relative:page;mso-position-vertical-relative:page;z-index:-16228352" coordorigin="1407,16259" coordsize="9090,569" path="m1417,16269l1417,16818m10487,16269l10487,16818m1407,16259l10497,16259m1407,16828l10497,16828e" filled="false" stroked="true" strokeweight="1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792pt;width:448.55pt;height:20.150pt;mso-position-horizontal-relative:page;mso-position-vertical-relative:page;z-index:-162278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1671/2009).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13523555241341031422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1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087616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901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2022-06-27T14:28:48Z</dcterms:created>
  <dcterms:modified xsi:type="dcterms:W3CDTF">2022-06-27T14:28:48Z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