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spacing w:before="95"/>
        <w:ind w:left="112" w:right="0" w:firstLine="0"/>
        <w:jc w:val="left"/>
        <w:rPr>
          <w:b/>
          <w:sz w:val="18"/>
        </w:rPr>
      </w:pPr>
      <w:r>
        <w:rPr>
          <w:b/>
          <w:spacing w:val="11"/>
          <w:sz w:val="18"/>
        </w:rPr>
        <w:t>Asunto:</w:t>
      </w:r>
      <w:r>
        <w:rPr>
          <w:b/>
          <w:spacing w:val="30"/>
          <w:sz w:val="18"/>
        </w:rPr>
        <w:t> </w:t>
      </w:r>
      <w:r>
        <w:rPr>
          <w:b/>
          <w:spacing w:val="11"/>
          <w:sz w:val="18"/>
        </w:rPr>
        <w:t>CONTRATO</w:t>
      </w:r>
      <w:r>
        <w:rPr>
          <w:b/>
          <w:spacing w:val="33"/>
          <w:sz w:val="18"/>
        </w:rPr>
        <w:t> </w:t>
      </w:r>
      <w:r>
        <w:rPr>
          <w:b/>
          <w:spacing w:val="12"/>
          <w:sz w:val="18"/>
        </w:rPr>
        <w:t>SERVICIOS</w:t>
      </w:r>
      <w:r>
        <w:rPr>
          <w:b/>
          <w:spacing w:val="33"/>
          <w:sz w:val="18"/>
        </w:rPr>
        <w:t> </w:t>
      </w:r>
      <w:r>
        <w:rPr>
          <w:b/>
          <w:spacing w:val="11"/>
          <w:sz w:val="18"/>
        </w:rPr>
        <w:t>ABIERTO</w:t>
      </w:r>
      <w:r>
        <w:rPr>
          <w:b/>
          <w:spacing w:val="32"/>
          <w:sz w:val="18"/>
        </w:rPr>
        <w:t> </w:t>
      </w:r>
      <w:r>
        <w:rPr>
          <w:b/>
          <w:spacing w:val="11"/>
          <w:sz w:val="18"/>
        </w:rPr>
        <w:t>TRANSPORTE</w:t>
      </w:r>
      <w:r>
        <w:rPr>
          <w:b/>
          <w:spacing w:val="33"/>
          <w:sz w:val="18"/>
        </w:rPr>
        <w:t> </w:t>
      </w:r>
      <w:r>
        <w:rPr>
          <w:b/>
          <w:spacing w:val="11"/>
          <w:sz w:val="18"/>
        </w:rPr>
        <w:t>DISCRECIONAL</w:t>
      </w:r>
      <w:r>
        <w:rPr>
          <w:b/>
          <w:spacing w:val="3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3"/>
          <w:sz w:val="18"/>
        </w:rPr>
        <w:t> </w:t>
      </w:r>
      <w:r>
        <w:rPr>
          <w:b/>
          <w:spacing w:val="11"/>
          <w:sz w:val="18"/>
        </w:rPr>
        <w:t>PASAJEROS.</w:t>
      </w:r>
    </w:p>
    <w:p>
      <w:pPr>
        <w:spacing w:before="141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Nº</w:t>
      </w:r>
      <w:r>
        <w:rPr>
          <w:b/>
          <w:spacing w:val="30"/>
          <w:sz w:val="18"/>
        </w:rPr>
        <w:t> </w:t>
      </w:r>
      <w:r>
        <w:rPr>
          <w:b/>
          <w:spacing w:val="12"/>
          <w:sz w:val="18"/>
        </w:rPr>
        <w:t>Expediente:</w:t>
      </w:r>
      <w:r>
        <w:rPr>
          <w:b/>
          <w:spacing w:val="29"/>
          <w:sz w:val="18"/>
        </w:rPr>
        <w:t> </w:t>
      </w:r>
      <w:r>
        <w:rPr>
          <w:b/>
          <w:spacing w:val="12"/>
          <w:sz w:val="18"/>
        </w:rPr>
        <w:t>2020000043.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spacing w:line="465" w:lineRule="auto"/>
        <w:ind w:left="2230" w:right="2235"/>
      </w:pPr>
      <w:r>
        <w:rPr>
          <w:spacing w:val="-1"/>
        </w:rPr>
        <w:t>CONTRATO</w:t>
      </w:r>
      <w:r>
        <w:rPr>
          <w:spacing w:val="-12"/>
        </w:rPr>
        <w:t> </w:t>
      </w:r>
      <w:r>
        <w:rPr>
          <w:spacing w:val="-1"/>
        </w:rPr>
        <w:t>ADMINISTRATIVO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SERVICIOS</w:t>
      </w:r>
      <w:r>
        <w:rPr>
          <w:spacing w:val="-58"/>
        </w:rPr>
        <w:t> </w:t>
      </w:r>
      <w:r>
        <w:rPr/>
        <w:t>REUNIDOS</w:t>
      </w:r>
    </w:p>
    <w:p>
      <w:pPr>
        <w:pStyle w:val="BodyText"/>
        <w:spacing w:before="5"/>
        <w:ind w:left="112" w:right="112"/>
        <w:jc w:val="both"/>
      </w:pP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UNA</w:t>
      </w:r>
      <w:r>
        <w:rPr>
          <w:b/>
          <w:spacing w:val="1"/>
        </w:rPr>
        <w:t> </w:t>
      </w:r>
      <w:r>
        <w:rPr>
          <w:b/>
        </w:rPr>
        <w:t>PARTE:</w:t>
      </w:r>
      <w:r>
        <w:rPr>
          <w:b/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Alfredo</w:t>
      </w:r>
      <w:r>
        <w:rPr>
          <w:spacing w:val="1"/>
        </w:rPr>
        <w:t> </w:t>
      </w:r>
      <w:r>
        <w:rPr/>
        <w:t>Villalba</w:t>
      </w:r>
      <w:r>
        <w:rPr>
          <w:spacing w:val="1"/>
        </w:rPr>
        <w:t> </w:t>
      </w:r>
      <w:r>
        <w:rPr/>
        <w:t>Barreto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Alcalde-Presidente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Haría</w:t>
      </w:r>
      <w:r>
        <w:rPr>
          <w:spacing w:val="24"/>
        </w:rPr>
        <w:t> </w:t>
      </w:r>
      <w:r>
        <w:rPr/>
        <w:t>con</w:t>
      </w:r>
      <w:r>
        <w:rPr>
          <w:spacing w:val="22"/>
        </w:rPr>
        <w:t> </w:t>
      </w:r>
      <w:r>
        <w:rPr/>
        <w:t>facultad</w:t>
      </w:r>
      <w:r>
        <w:rPr>
          <w:spacing w:val="23"/>
        </w:rPr>
        <w:t> </w:t>
      </w:r>
      <w:r>
        <w:rPr/>
        <w:t>para</w:t>
      </w:r>
      <w:r>
        <w:rPr>
          <w:spacing w:val="24"/>
        </w:rPr>
        <w:t> </w:t>
      </w:r>
      <w:r>
        <w:rPr/>
        <w:t>suscribir</w:t>
      </w:r>
      <w:r>
        <w:rPr>
          <w:spacing w:val="26"/>
        </w:rPr>
        <w:t> </w:t>
      </w:r>
      <w:r>
        <w:rPr/>
        <w:t>en</w:t>
      </w:r>
      <w:r>
        <w:rPr>
          <w:spacing w:val="23"/>
        </w:rPr>
        <w:t> </w:t>
      </w:r>
      <w:r>
        <w:rPr/>
        <w:t>nombre</w:t>
      </w:r>
      <w:r>
        <w:rPr>
          <w:spacing w:val="24"/>
        </w:rPr>
        <w:t> </w:t>
      </w:r>
      <w:r>
        <w:rPr/>
        <w:t>del</w:t>
      </w:r>
      <w:r>
        <w:rPr>
          <w:spacing w:val="12"/>
        </w:rPr>
        <w:t> </w:t>
      </w:r>
      <w:r>
        <w:rPr/>
        <w:t>Ayuntamiento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Haría,</w:t>
      </w:r>
      <w:r>
        <w:rPr>
          <w:spacing w:val="-58"/>
        </w:rPr>
        <w:t> </w:t>
      </w:r>
      <w:r>
        <w:rPr/>
        <w:t>los contratos de obras,</w:t>
      </w:r>
      <w:r>
        <w:rPr>
          <w:spacing w:val="61"/>
        </w:rPr>
        <w:t> </w:t>
      </w:r>
      <w:r>
        <w:rPr/>
        <w:t>de suministros, de servicios, los contratos de concesión de obras,</w:t>
      </w:r>
      <w:r>
        <w:rPr>
          <w:spacing w:val="1"/>
        </w:rPr>
        <w:t> </w:t>
      </w:r>
      <w:r>
        <w:rPr/>
        <w:t>los</w:t>
      </w:r>
      <w:r>
        <w:rPr>
          <w:spacing w:val="20"/>
        </w:rPr>
        <w:t> </w:t>
      </w:r>
      <w:r>
        <w:rPr/>
        <w:t>contratos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concesión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servicios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contratos</w:t>
      </w:r>
      <w:r>
        <w:rPr>
          <w:spacing w:val="20"/>
        </w:rPr>
        <w:t> </w:t>
      </w:r>
      <w:r>
        <w:rPr/>
        <w:t>administrativos</w:t>
      </w:r>
      <w:r>
        <w:rPr>
          <w:spacing w:val="21"/>
        </w:rPr>
        <w:t> </w:t>
      </w:r>
      <w:r>
        <w:rPr/>
        <w:t>especiales,</w:t>
      </w:r>
      <w:r>
        <w:rPr>
          <w:spacing w:val="21"/>
        </w:rPr>
        <w:t> </w:t>
      </w:r>
      <w:r>
        <w:rPr/>
        <w:t>cuando</w:t>
      </w:r>
      <w:r>
        <w:rPr>
          <w:spacing w:val="-58"/>
        </w:rPr>
        <w:t> </w:t>
      </w:r>
      <w:r>
        <w:rPr/>
        <w:t>su valor estimado no supere el 10% de los recursos ordinarios del presupuesto, ni los</w:t>
      </w:r>
      <w:r>
        <w:rPr>
          <w:spacing w:val="1"/>
        </w:rPr>
        <w:t> </w:t>
      </w:r>
      <w:r>
        <w:rPr/>
        <w:t>6.000.000€, de conformidad con la Disposición Adicional Segunda de la ley 9/2017 de 8 de</w:t>
      </w:r>
      <w:r>
        <w:rPr>
          <w:spacing w:val="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 Contratos</w:t>
      </w:r>
      <w:r>
        <w:rPr>
          <w:spacing w:val="-2"/>
        </w:rPr>
        <w:t> </w:t>
      </w:r>
      <w:r>
        <w:rPr/>
        <w:t>del Sector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112" w:right="116"/>
        <w:jc w:val="both"/>
      </w:pPr>
      <w:r>
        <w:rPr>
          <w:b/>
        </w:rPr>
        <w:t>DE OTRA PARTE: </w:t>
      </w:r>
      <w:r>
        <w:rPr/>
        <w:t>D Óscar Luis Díaz Melián mayor de edad, con D.N.I. nº 43.260.573-B,</w:t>
      </w:r>
      <w:r>
        <w:rPr>
          <w:spacing w:val="1"/>
        </w:rPr>
        <w:t> </w:t>
      </w:r>
      <w:r>
        <w:rPr/>
        <w:t>actuando en calidad de Administrador único de Transportes Antonio Díaz Hernández, S.L.</w:t>
      </w:r>
      <w:r>
        <w:rPr>
          <w:spacing w:val="1"/>
        </w:rPr>
        <w:t> </w:t>
      </w:r>
      <w:r>
        <w:rPr/>
        <w:t>con NIF B35062926 con domicilio en Calle Las Mimosas nº 41, Polígono Industrial Arinaga,</w:t>
      </w:r>
      <w:r>
        <w:rPr>
          <w:spacing w:val="1"/>
        </w:rPr>
        <w:t> </w:t>
      </w:r>
      <w:r>
        <w:rPr/>
        <w:t>35118</w:t>
      </w:r>
      <w:r>
        <w:rPr>
          <w:spacing w:val="-13"/>
        </w:rPr>
        <w:t> </w:t>
      </w:r>
      <w:r>
        <w:rPr/>
        <w:t>Agüimes,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Palmas</w:t>
      </w:r>
    </w:p>
    <w:p>
      <w:pPr>
        <w:spacing w:before="61"/>
        <w:ind w:left="112" w:right="114" w:firstLine="0"/>
        <w:jc w:val="both"/>
        <w:rPr>
          <w:sz w:val="22"/>
        </w:rPr>
      </w:pPr>
      <w:r>
        <w:rPr>
          <w:sz w:val="22"/>
        </w:rPr>
        <w:t>Reconociéndose ambas partes respectivamente competencia y capacidad legal suficientes,</w:t>
      </w:r>
      <w:r>
        <w:rPr>
          <w:spacing w:val="1"/>
          <w:sz w:val="22"/>
        </w:rPr>
        <w:t> </w:t>
      </w:r>
      <w:r>
        <w:rPr>
          <w:sz w:val="22"/>
        </w:rPr>
        <w:t>convienen suscribir el presente contrato administrativo de </w:t>
      </w:r>
      <w:r>
        <w:rPr>
          <w:b/>
          <w:sz w:val="22"/>
        </w:rPr>
        <w:t>SERVICIO DE TRANSPORTE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DISCRECIONAL DE PASAJEROS LOTE 2 </w:t>
      </w:r>
      <w:r>
        <w:rPr>
          <w:sz w:val="22"/>
        </w:rPr>
        <w:t>denominado </w:t>
      </w:r>
      <w:r>
        <w:rPr>
          <w:b/>
          <w:sz w:val="22"/>
        </w:rPr>
        <w:t>SERVICIO DE TRANSPORTE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DISCRECIONAL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TERRESTRE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59"/>
          <w:sz w:val="22"/>
        </w:rPr>
        <w:t> </w:t>
      </w:r>
      <w:r>
        <w:rPr>
          <w:b/>
          <w:sz w:val="22"/>
        </w:rPr>
        <w:t>ESTUDIANTES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EVENTOS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SOCIALES</w:t>
      </w:r>
      <w:r>
        <w:rPr>
          <w:b/>
          <w:spacing w:val="15"/>
          <w:sz w:val="22"/>
        </w:rPr>
        <w:t> </w:t>
      </w:r>
      <w:r>
        <w:rPr>
          <w:sz w:val="22"/>
        </w:rPr>
        <w:t>cuyos</w:t>
      </w:r>
    </w:p>
    <w:p>
      <w:pPr>
        <w:pStyle w:val="BodyText"/>
        <w:spacing w:before="1"/>
        <w:ind w:left="112"/>
        <w:jc w:val="both"/>
      </w:pPr>
      <w:r>
        <w:rPr/>
        <w:t>antecedentes</w:t>
      </w:r>
      <w:r>
        <w:rPr>
          <w:spacing w:val="-1"/>
        </w:rPr>
        <w:t> </w:t>
      </w:r>
      <w:r>
        <w:rPr/>
        <w:t>administrativos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cláusulas</w:t>
      </w:r>
      <w:r>
        <w:rPr>
          <w:spacing w:val="-2"/>
        </w:rPr>
        <w:t> </w:t>
      </w:r>
      <w:r>
        <w:rPr/>
        <w:t>son: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2659" w:right="2663"/>
      </w:pPr>
      <w:r>
        <w:rPr/>
        <w:t>ANTECEDENTES</w:t>
      </w:r>
      <w:r>
        <w:rPr>
          <w:spacing w:val="-12"/>
        </w:rPr>
        <w:t> </w:t>
      </w:r>
      <w:r>
        <w:rPr/>
        <w:t>ADMINISTRATIVOS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12" w:right="120"/>
        <w:jc w:val="both"/>
      </w:pPr>
      <w:r>
        <w:rPr>
          <w:b/>
        </w:rPr>
        <w:t>Primero.-</w:t>
      </w:r>
      <w:r>
        <w:rPr>
          <w:b/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pliego</w:t>
      </w:r>
      <w:r>
        <w:rPr>
          <w:spacing w:val="29"/>
        </w:rPr>
        <w:t> </w:t>
      </w:r>
      <w:r>
        <w:rPr/>
        <w:t>de</w:t>
      </w:r>
      <w:r>
        <w:rPr>
          <w:spacing w:val="24"/>
        </w:rPr>
        <w:t> </w:t>
      </w:r>
      <w:r>
        <w:rPr/>
        <w:t>cláusulas</w:t>
      </w:r>
      <w:r>
        <w:rPr>
          <w:spacing w:val="29"/>
        </w:rPr>
        <w:t> </w:t>
      </w:r>
      <w:r>
        <w:rPr/>
        <w:t>administrativas</w:t>
      </w:r>
      <w:r>
        <w:rPr>
          <w:spacing w:val="29"/>
        </w:rPr>
        <w:t> </w:t>
      </w:r>
      <w:r>
        <w:rPr/>
        <w:t>particulares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prescripciones</w:t>
      </w:r>
      <w:r>
        <w:rPr>
          <w:spacing w:val="29"/>
        </w:rPr>
        <w:t> </w:t>
      </w:r>
      <w:r>
        <w:rPr/>
        <w:t>técnicas</w:t>
      </w:r>
      <w:r>
        <w:rPr>
          <w:spacing w:val="-59"/>
        </w:rPr>
        <w:t> </w:t>
      </w:r>
      <w:r>
        <w:rPr/>
        <w:t>fue</w:t>
      </w:r>
      <w:r>
        <w:rPr>
          <w:spacing w:val="-1"/>
        </w:rPr>
        <w:t> </w:t>
      </w:r>
      <w:r>
        <w:rPr/>
        <w:t>aprobado por</w:t>
      </w:r>
      <w:r>
        <w:rPr>
          <w:spacing w:val="-2"/>
        </w:rPr>
        <w:t> </w:t>
      </w:r>
      <w:r>
        <w:rPr/>
        <w:t>resolución de</w:t>
      </w:r>
      <w:r>
        <w:rPr>
          <w:spacing w:val="-12"/>
        </w:rPr>
        <w:t> </w:t>
      </w:r>
      <w:r>
        <w:rPr/>
        <w:t>Alcdaldía</w:t>
      </w:r>
      <w:r>
        <w:rPr>
          <w:spacing w:val="-1"/>
        </w:rPr>
        <w:t> </w:t>
      </w:r>
      <w:r>
        <w:rPr/>
        <w:t>129/2020,</w:t>
      </w:r>
      <w:r>
        <w:rPr>
          <w:spacing w:val="2"/>
        </w:rPr>
        <w:t> </w:t>
      </w:r>
      <w:r>
        <w:rPr/>
        <w:t>de</w:t>
      </w:r>
      <w:r>
        <w:rPr>
          <w:spacing w:val="-5"/>
        </w:rPr>
        <w:t> </w:t>
      </w:r>
      <w:r>
        <w:rPr/>
        <w:t>fecha</w:t>
      </w:r>
      <w:r>
        <w:rPr>
          <w:spacing w:val="-3"/>
        </w:rPr>
        <w:t> </w:t>
      </w:r>
      <w:r>
        <w:rPr/>
        <w:t>04 de</w:t>
      </w:r>
      <w:r>
        <w:rPr>
          <w:spacing w:val="-5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 2020.</w:t>
      </w:r>
    </w:p>
    <w:p>
      <w:pPr>
        <w:pStyle w:val="BodyText"/>
        <w:spacing w:line="242" w:lineRule="auto" w:before="58"/>
        <w:ind w:left="112" w:right="118"/>
        <w:jc w:val="both"/>
      </w:pPr>
      <w:r>
        <w:rPr>
          <w:b/>
        </w:rPr>
        <w:t>Segundo.-</w:t>
      </w:r>
      <w:r>
        <w:rPr>
          <w:b/>
          <w:spacing w:val="1"/>
        </w:rPr>
        <w:t> </w:t>
      </w:r>
      <w:r>
        <w:rPr/>
        <w:t>La contracción</w:t>
      </w:r>
      <w:r>
        <w:rPr>
          <w:spacing w:val="1"/>
        </w:rPr>
        <w:t> </w:t>
      </w:r>
      <w:r>
        <w:rPr/>
        <w:t>del gasto fue efectuada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 Intervención,</w:t>
      </w:r>
      <w:r>
        <w:rPr>
          <w:spacing w:val="61"/>
        </w:rPr>
        <w:t> </w:t>
      </w:r>
      <w:r>
        <w:rPr/>
        <w:t>en fecha 05 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con 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2312.22300,</w:t>
      </w:r>
      <w:r>
        <w:rPr>
          <w:spacing w:val="1"/>
        </w:rPr>
        <w:t> </w:t>
      </w:r>
      <w:r>
        <w:rPr/>
        <w:t>realizándose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previa el día</w:t>
      </w:r>
      <w:r>
        <w:rPr>
          <w:spacing w:val="2"/>
        </w:rPr>
        <w:t> </w:t>
      </w:r>
      <w:r>
        <w:rPr/>
        <w:t>28 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de 2020</w:t>
      </w:r>
    </w:p>
    <w:p>
      <w:pPr>
        <w:pStyle w:val="BodyText"/>
        <w:spacing w:before="54"/>
        <w:ind w:left="112" w:right="119"/>
        <w:jc w:val="both"/>
      </w:pPr>
      <w:r>
        <w:rPr>
          <w:b/>
        </w:rPr>
        <w:t>Tercero.- </w:t>
      </w:r>
      <w:r>
        <w:rPr/>
        <w:t>La adjudicación de este contrato se acordó por resolución de Alcaldía número</w:t>
      </w:r>
      <w:r>
        <w:rPr>
          <w:spacing w:val="1"/>
        </w:rPr>
        <w:t> </w:t>
      </w:r>
      <w:r>
        <w:rPr/>
        <w:t>659/2020 de</w:t>
      </w:r>
      <w:r>
        <w:rPr>
          <w:spacing w:val="-5"/>
        </w:rPr>
        <w:t> </w:t>
      </w:r>
      <w:r>
        <w:rPr/>
        <w:t>fecha</w:t>
      </w:r>
      <w:r>
        <w:rPr>
          <w:spacing w:val="-2"/>
        </w:rPr>
        <w:t> </w:t>
      </w:r>
      <w:r>
        <w:rPr/>
        <w:t>09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junio de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rPr>
          <w:sz w:val="21"/>
        </w:rPr>
      </w:pPr>
    </w:p>
    <w:p>
      <w:pPr>
        <w:pStyle w:val="Heading1"/>
        <w:ind w:left="2225" w:right="2235"/>
      </w:pPr>
      <w:r>
        <w:rPr/>
        <w:t>CLÁUSULAS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CONTRATO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240" w:lineRule="auto" w:before="0"/>
        <w:ind w:left="112" w:right="113" w:firstLine="0"/>
        <w:jc w:val="both"/>
        <w:rPr>
          <w:b/>
          <w:sz w:val="22"/>
        </w:rPr>
      </w:pPr>
      <w:r>
        <w:rPr>
          <w:b/>
          <w:sz w:val="22"/>
        </w:rPr>
        <w:t>Primera.- </w:t>
      </w:r>
      <w:r>
        <w:rPr>
          <w:sz w:val="22"/>
        </w:rPr>
        <w:t>D. Óscar Luis Díaz Melián</w:t>
      </w:r>
      <w:r>
        <w:rPr>
          <w:spacing w:val="61"/>
          <w:sz w:val="22"/>
        </w:rPr>
        <w:t> </w:t>
      </w:r>
      <w:r>
        <w:rPr>
          <w:sz w:val="22"/>
        </w:rPr>
        <w:t>actuando en calidad de consejero delegado solidario</w:t>
      </w:r>
      <w:r>
        <w:rPr>
          <w:spacing w:val="1"/>
          <w:sz w:val="22"/>
        </w:rPr>
        <w:t> </w:t>
      </w:r>
      <w:r>
        <w:rPr>
          <w:sz w:val="22"/>
        </w:rPr>
        <w:t>se compromete, con estricta sujeción al pliego de cláusulas administrativas particulares y a</w:t>
      </w:r>
      <w:r>
        <w:rPr>
          <w:spacing w:val="1"/>
          <w:sz w:val="22"/>
        </w:rPr>
        <w:t> </w:t>
      </w:r>
      <w:r>
        <w:rPr>
          <w:sz w:val="22"/>
        </w:rPr>
        <w:t>las prescripciones técnicas anexas, y en las condiciones contenidas en su oferta que se</w:t>
      </w:r>
      <w:r>
        <w:rPr>
          <w:spacing w:val="1"/>
          <w:sz w:val="22"/>
        </w:rPr>
        <w:t> </w:t>
      </w:r>
      <w:r>
        <w:rPr>
          <w:sz w:val="22"/>
        </w:rPr>
        <w:t>encuentran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expediente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b/>
          <w:sz w:val="22"/>
        </w:rPr>
        <w:t>SERVICIO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TRANSPORTE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DISCRECIONAL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TERRESTRE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ESTUDIANTES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60"/>
          <w:sz w:val="22"/>
        </w:rPr>
        <w:t> </w:t>
      </w:r>
      <w:r>
        <w:rPr>
          <w:b/>
          <w:sz w:val="22"/>
        </w:rPr>
        <w:t>EVENTOS</w:t>
      </w:r>
    </w:p>
    <w:p>
      <w:pPr>
        <w:spacing w:before="0"/>
        <w:ind w:left="112" w:right="0" w:firstLine="0"/>
        <w:jc w:val="both"/>
        <w:rPr>
          <w:sz w:val="22"/>
        </w:rPr>
      </w:pPr>
      <w:r>
        <w:rPr>
          <w:b/>
          <w:sz w:val="22"/>
        </w:rPr>
        <w:t>SOCIALES</w:t>
      </w:r>
      <w:r>
        <w:rPr>
          <w:b/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condiciones: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112" w:right="119"/>
        <w:jc w:val="both"/>
      </w:pPr>
      <w:r>
        <w:rPr/>
        <w:t>-Utilización de vehículos híbridos o de combustibles menos contaminantes (vehículos de</w:t>
      </w:r>
      <w:r>
        <w:rPr>
          <w:spacing w:val="1"/>
        </w:rPr>
        <w:t> </w:t>
      </w:r>
      <w:r>
        <w:rPr/>
        <w:t>combustión</w:t>
      </w:r>
      <w:r>
        <w:rPr>
          <w:spacing w:val="51"/>
        </w:rPr>
        <w:t> </w:t>
      </w:r>
      <w:r>
        <w:rPr/>
        <w:t>interna</w:t>
      </w:r>
      <w:r>
        <w:rPr>
          <w:spacing w:val="48"/>
        </w:rPr>
        <w:t> </w:t>
      </w:r>
      <w:r>
        <w:rPr/>
        <w:t>altamente</w:t>
      </w:r>
      <w:r>
        <w:rPr>
          <w:spacing w:val="49"/>
        </w:rPr>
        <w:t> </w:t>
      </w:r>
      <w:r>
        <w:rPr/>
        <w:t>eficientes)</w:t>
      </w:r>
      <w:r>
        <w:rPr>
          <w:spacing w:val="47"/>
        </w:rPr>
        <w:t> </w:t>
      </w:r>
      <w:r>
        <w:rPr/>
        <w:t>que</w:t>
      </w:r>
      <w:r>
        <w:rPr>
          <w:spacing w:val="51"/>
        </w:rPr>
        <w:t> </w:t>
      </w:r>
      <w:r>
        <w:rPr/>
        <w:t>cumplan</w:t>
      </w:r>
      <w:r>
        <w:rPr>
          <w:spacing w:val="52"/>
        </w:rPr>
        <w:t> </w:t>
      </w:r>
      <w:r>
        <w:rPr/>
        <w:t>con</w:t>
      </w:r>
      <w:r>
        <w:rPr>
          <w:spacing w:val="48"/>
        </w:rPr>
        <w:t> </w:t>
      </w:r>
      <w:r>
        <w:rPr/>
        <w:t>la</w:t>
      </w:r>
      <w:r>
        <w:rPr>
          <w:spacing w:val="51"/>
        </w:rPr>
        <w:t> </w:t>
      </w:r>
      <w:r>
        <w:rPr/>
        <w:t>normativa</w:t>
      </w:r>
      <w:r>
        <w:rPr>
          <w:spacing w:val="52"/>
        </w:rPr>
        <w:t> </w:t>
      </w:r>
      <w:r>
        <w:rPr/>
        <w:t>EURO</w:t>
      </w:r>
      <w:r>
        <w:rPr>
          <w:spacing w:val="52"/>
        </w:rPr>
        <w:t> </w:t>
      </w:r>
      <w:r>
        <w:rPr/>
        <w:t>6</w:t>
      </w:r>
      <w:r>
        <w:rPr>
          <w:spacing w:val="48"/>
        </w:rPr>
        <w:t> </w:t>
      </w:r>
      <w:r>
        <w:rPr/>
        <w:t>sobre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396" w:footer="700" w:top="1840" w:bottom="900" w:left="1020" w:right="16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before="93"/>
        <w:ind w:left="112" w:right="118"/>
        <w:jc w:val="both"/>
      </w:pPr>
      <w:r>
        <w:rPr/>
        <w:t>emisiones de gases contaminantes, según el Reglamento (CE) nº 715/2007, del Parlamento</w:t>
      </w:r>
      <w:r>
        <w:rPr>
          <w:spacing w:val="-59"/>
        </w:rPr>
        <w:t> </w:t>
      </w:r>
      <w:r>
        <w:rPr/>
        <w:t>Europeo y del Consejo, de 20 de junio de 2007, sobre la homologación de tipo de los</w:t>
      </w:r>
      <w:r>
        <w:rPr>
          <w:spacing w:val="1"/>
        </w:rPr>
        <w:t> </w:t>
      </w:r>
      <w:r>
        <w:rPr/>
        <w:t>vehículos de motor que se refiere a las emisiones procedentes de turismos y vehículos</w:t>
      </w:r>
      <w:r>
        <w:rPr>
          <w:spacing w:val="1"/>
        </w:rPr>
        <w:t> </w:t>
      </w:r>
      <w:r>
        <w:rPr/>
        <w:t>comerciales ligeros (Euro 5 y Euro 6) y sobre el acceso a la información relativa a la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adaptaciones.</w:t>
      </w:r>
    </w:p>
    <w:p>
      <w:pPr>
        <w:pStyle w:val="BodyText"/>
        <w:spacing w:before="62"/>
        <w:ind w:left="112"/>
        <w:jc w:val="both"/>
      </w:pPr>
      <w:r>
        <w:rPr/>
        <w:t>-Utilización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vehículos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antigüedad</w:t>
      </w:r>
      <w:r>
        <w:rPr>
          <w:spacing w:val="-2"/>
        </w:rPr>
        <w:t> </w:t>
      </w:r>
      <w:r>
        <w:rPr/>
        <w:t>inferior a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/>
        <w:t>años.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62"/>
        <w:ind w:left="112" w:right="116"/>
        <w:jc w:val="both"/>
      </w:pPr>
      <w:r>
        <w:rPr>
          <w:b/>
        </w:rPr>
        <w:t>Segunda.- </w:t>
      </w:r>
      <w:r>
        <w:rPr/>
        <w:t>El precio de este contrato es de 15.000,00 euros, siendo el importe del IGIC a</w:t>
      </w:r>
      <w:r>
        <w:rPr>
          <w:spacing w:val="1"/>
        </w:rPr>
        <w:t> </w:t>
      </w:r>
      <w:r>
        <w:rPr/>
        <w:t>repercutir el de 1.050,00 euros, y su abono se realizará contra factura por transferencia</w:t>
      </w:r>
      <w:r>
        <w:rPr>
          <w:spacing w:val="1"/>
        </w:rPr>
        <w:t> </w:t>
      </w:r>
      <w:r>
        <w:rPr/>
        <w:t>bancaria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proporcionado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59"/>
        </w:rPr>
        <w:t> </w:t>
      </w:r>
      <w:r>
        <w:rPr/>
        <w:t>Ayuntamiento.</w:t>
      </w:r>
    </w:p>
    <w:p>
      <w:pPr>
        <w:pStyle w:val="BodyText"/>
        <w:spacing w:before="54"/>
        <w:ind w:left="112"/>
        <w:jc w:val="both"/>
      </w:pPr>
      <w:r>
        <w:rPr/>
        <w:t>El</w:t>
      </w:r>
      <w:r>
        <w:rPr>
          <w:spacing w:val="-1"/>
        </w:rPr>
        <w:t> </w:t>
      </w:r>
      <w:r>
        <w:rPr/>
        <w:t>desglose</w:t>
      </w:r>
      <w:r>
        <w:rPr>
          <w:spacing w:val="-3"/>
        </w:rPr>
        <w:t> </w:t>
      </w:r>
      <w:r>
        <w:rPr/>
        <w:t>de dicho</w:t>
      </w:r>
      <w:r>
        <w:rPr>
          <w:spacing w:val="-3"/>
        </w:rPr>
        <w:t> </w:t>
      </w:r>
      <w:r>
        <w:rPr/>
        <w:t>precio es el</w:t>
      </w:r>
      <w:r>
        <w:rPr>
          <w:spacing w:val="-1"/>
        </w:rPr>
        <w:t> </w:t>
      </w:r>
      <w:r>
        <w:rPr/>
        <w:t>siguiente: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59" w:after="0"/>
        <w:ind w:left="833" w:right="117" w:hanging="360"/>
        <w:jc w:val="both"/>
        <w:rPr>
          <w:sz w:val="22"/>
        </w:rPr>
      </w:pPr>
      <w:r>
        <w:rPr>
          <w:sz w:val="22"/>
        </w:rPr>
        <w:t>Minibús</w:t>
      </w:r>
      <w:r>
        <w:rPr>
          <w:spacing w:val="1"/>
          <w:sz w:val="22"/>
        </w:rPr>
        <w:t> </w:t>
      </w:r>
      <w:r>
        <w:rPr>
          <w:sz w:val="22"/>
        </w:rPr>
        <w:t>(21</w:t>
      </w:r>
      <w:r>
        <w:rPr>
          <w:spacing w:val="1"/>
          <w:sz w:val="22"/>
        </w:rPr>
        <w:t> </w:t>
      </w:r>
      <w:r>
        <w:rPr>
          <w:sz w:val="22"/>
        </w:rPr>
        <w:t>plazas)</w:t>
      </w:r>
      <w:r>
        <w:rPr>
          <w:spacing w:val="1"/>
          <w:sz w:val="22"/>
        </w:rPr>
        <w:t> </w:t>
      </w:r>
      <w:r>
        <w:rPr>
          <w:sz w:val="22"/>
        </w:rPr>
        <w:t>150,00€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(el</w:t>
      </w:r>
      <w:r>
        <w:rPr>
          <w:spacing w:val="1"/>
          <w:sz w:val="22"/>
        </w:rPr>
        <w:t> </w:t>
      </w:r>
      <w:r>
        <w:rPr>
          <w:sz w:val="22"/>
        </w:rPr>
        <w:t>Ayuntamiento no</w:t>
      </w:r>
      <w:r>
        <w:rPr>
          <w:spacing w:val="-1"/>
          <w:sz w:val="22"/>
        </w:rPr>
        <w:t> </w:t>
      </w:r>
      <w:r>
        <w:rPr>
          <w:sz w:val="22"/>
        </w:rPr>
        <w:t>estará</w:t>
      </w:r>
      <w:r>
        <w:rPr>
          <w:spacing w:val="-5"/>
          <w:sz w:val="22"/>
        </w:rPr>
        <w:t> </w:t>
      </w:r>
      <w:r>
        <w:rPr>
          <w:sz w:val="22"/>
        </w:rPr>
        <w:t>obligado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utilizar los</w:t>
      </w:r>
      <w:r>
        <w:rPr>
          <w:spacing w:val="-1"/>
          <w:sz w:val="22"/>
        </w:rPr>
        <w:t> </w:t>
      </w:r>
      <w:r>
        <w:rPr>
          <w:sz w:val="22"/>
        </w:rPr>
        <w:t>30,</w:t>
      </w:r>
      <w:r>
        <w:rPr>
          <w:spacing w:val="-2"/>
          <w:sz w:val="22"/>
        </w:rPr>
        <w:t> </w:t>
      </w:r>
      <w:r>
        <w:rPr>
          <w:sz w:val="22"/>
        </w:rPr>
        <w:t>solo los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necesite)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60" w:after="0"/>
        <w:ind w:left="833" w:right="114" w:hanging="360"/>
        <w:jc w:val="both"/>
        <w:rPr>
          <w:sz w:val="22"/>
        </w:rPr>
      </w:pPr>
      <w:r>
        <w:rPr>
          <w:sz w:val="22"/>
        </w:rPr>
        <w:t>Guaguas (55 plazas)</w:t>
      </w:r>
      <w:r>
        <w:rPr>
          <w:spacing w:val="1"/>
          <w:sz w:val="22"/>
        </w:rPr>
        <w:t> </w:t>
      </w:r>
      <w:r>
        <w:rPr>
          <w:sz w:val="22"/>
        </w:rPr>
        <w:t>300,00€</w:t>
      </w:r>
      <w:r>
        <w:rPr>
          <w:spacing w:val="1"/>
          <w:sz w:val="22"/>
        </w:rPr>
        <w:t> </w:t>
      </w:r>
      <w:r>
        <w:rPr>
          <w:sz w:val="22"/>
        </w:rPr>
        <w:t>el número de servicios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será de 35 (el</w:t>
      </w:r>
      <w:r>
        <w:rPr>
          <w:spacing w:val="1"/>
          <w:sz w:val="22"/>
        </w:rPr>
        <w:t> </w:t>
      </w:r>
      <w:r>
        <w:rPr>
          <w:sz w:val="22"/>
        </w:rPr>
        <w:t>Ayuntamiento no</w:t>
      </w:r>
      <w:r>
        <w:rPr>
          <w:spacing w:val="-1"/>
          <w:sz w:val="22"/>
        </w:rPr>
        <w:t> </w:t>
      </w:r>
      <w:r>
        <w:rPr>
          <w:sz w:val="22"/>
        </w:rPr>
        <w:t>estará</w:t>
      </w:r>
      <w:r>
        <w:rPr>
          <w:spacing w:val="-5"/>
          <w:sz w:val="22"/>
        </w:rPr>
        <w:t> </w:t>
      </w:r>
      <w:r>
        <w:rPr>
          <w:sz w:val="22"/>
        </w:rPr>
        <w:t>obligado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utilizar los</w:t>
      </w:r>
      <w:r>
        <w:rPr>
          <w:spacing w:val="-1"/>
          <w:sz w:val="22"/>
        </w:rPr>
        <w:t> </w:t>
      </w:r>
      <w:r>
        <w:rPr>
          <w:sz w:val="22"/>
        </w:rPr>
        <w:t>35,</w:t>
      </w:r>
      <w:r>
        <w:rPr>
          <w:spacing w:val="-2"/>
          <w:sz w:val="22"/>
        </w:rPr>
        <w:t> </w:t>
      </w:r>
      <w:r>
        <w:rPr>
          <w:sz w:val="22"/>
        </w:rPr>
        <w:t>solo los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necesite)</w:t>
      </w:r>
    </w:p>
    <w:p>
      <w:pPr>
        <w:pStyle w:val="BodyText"/>
        <w:spacing w:before="61"/>
        <w:ind w:left="821"/>
        <w:jc w:val="both"/>
      </w:pPr>
      <w:r>
        <w:rPr/>
        <w:t>Dicho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revisable.</w:t>
      </w:r>
    </w:p>
    <w:p>
      <w:pPr>
        <w:pStyle w:val="BodyText"/>
        <w:spacing w:before="3"/>
        <w:rPr>
          <w:sz w:val="32"/>
        </w:rPr>
      </w:pPr>
    </w:p>
    <w:p>
      <w:pPr>
        <w:spacing w:before="0"/>
        <w:ind w:left="170" w:right="112" w:firstLine="0"/>
        <w:jc w:val="both"/>
        <w:rPr>
          <w:sz w:val="22"/>
        </w:rPr>
      </w:pPr>
      <w:r>
        <w:rPr>
          <w:b/>
          <w:sz w:val="22"/>
        </w:rPr>
        <w:t>Tercera.-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contrato tendrá un plazo</w:t>
      </w:r>
      <w:r>
        <w:rPr>
          <w:spacing w:val="1"/>
          <w:sz w:val="22"/>
        </w:rPr>
        <w:t> </w:t>
      </w:r>
      <w:r>
        <w:rPr>
          <w:sz w:val="22"/>
        </w:rPr>
        <w:t>de duración de</w:t>
      </w:r>
      <w:r>
        <w:rPr>
          <w:spacing w:val="1"/>
          <w:sz w:val="22"/>
        </w:rPr>
        <w:t> </w:t>
      </w:r>
      <w:r>
        <w:rPr>
          <w:b/>
          <w:sz w:val="22"/>
        </w:rPr>
        <w:t>1 AÑO</w:t>
      </w:r>
      <w:r>
        <w:rPr>
          <w:sz w:val="22"/>
        </w:rPr>
        <w:t>, a contar desde </w:t>
      </w:r>
      <w:r>
        <w:rPr>
          <w:b/>
          <w:sz w:val="22"/>
        </w:rPr>
        <w:t>el día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siguiente 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formalización 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contrato</w:t>
      </w:r>
      <w:r>
        <w:rPr>
          <w:sz w:val="22"/>
        </w:rPr>
        <w:t>.</w:t>
      </w:r>
    </w:p>
    <w:p>
      <w:pPr>
        <w:pStyle w:val="BodyText"/>
        <w:spacing w:before="63"/>
        <w:ind w:left="112" w:right="117"/>
        <w:jc w:val="both"/>
      </w:pP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podrá prorrogarse,</w:t>
      </w:r>
      <w:r>
        <w:rPr>
          <w:spacing w:val="1"/>
        </w:rPr>
        <w:t> </w:t>
      </w:r>
      <w:r>
        <w:rPr/>
        <w:t>con arreglo a</w:t>
      </w:r>
      <w:r>
        <w:rPr>
          <w:spacing w:val="1"/>
        </w:rPr>
        <w:t> </w:t>
      </w:r>
      <w:r>
        <w:rPr/>
        <w:t>lo dispuesto en el artículo</w:t>
      </w:r>
      <w:r>
        <w:rPr>
          <w:spacing w:val="61"/>
        </w:rPr>
        <w:t> </w:t>
      </w:r>
      <w:r>
        <w:rPr/>
        <w:t>29.2 de la LCSP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a año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3</w:t>
      </w:r>
      <w:r>
        <w:rPr>
          <w:spacing w:val="-12"/>
        </w:rPr>
        <w:t> </w:t>
      </w:r>
      <w:r>
        <w:rPr/>
        <w:t>AÑOS,</w:t>
      </w:r>
      <w:r>
        <w:rPr>
          <w:spacing w:val="-1"/>
        </w:rPr>
        <w:t> </w:t>
      </w:r>
      <w:r>
        <w:rPr/>
        <w:t>sin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exceder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4</w:t>
      </w:r>
      <w:r>
        <w:rPr>
          <w:spacing w:val="-11"/>
        </w:rPr>
        <w:t> </w:t>
      </w:r>
      <w:r>
        <w:rPr/>
        <w:t>AÑOS.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2"/>
        <w:jc w:val="both"/>
      </w:pPr>
      <w:r>
        <w:rPr/>
        <w:t>Dada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procede</w:t>
      </w:r>
      <w:r>
        <w:rPr>
          <w:spacing w:val="-2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garantía.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112" w:right="119"/>
        <w:jc w:val="both"/>
      </w:pPr>
      <w:r>
        <w:rPr>
          <w:b/>
        </w:rPr>
        <w:t>Cuarta.-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particulares que rige el contrato,</w:t>
      </w:r>
      <w:r>
        <w:rPr>
          <w:spacing w:val="1"/>
        </w:rPr>
        <w:t> </w:t>
      </w:r>
      <w:r>
        <w:rPr/>
        <w:t>y a las prescripciones técnicas que se encuentran en 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someten,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6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previsto en el presente contrato, a la Ley de Contratos del Sector Público, al Reglamento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 reglamentarias de desarrollo, a las dictadas por la Comunidad Autónoma de</w:t>
      </w:r>
      <w:r>
        <w:rPr>
          <w:spacing w:val="1"/>
        </w:rPr>
        <w:t> </w:t>
      </w:r>
      <w:r>
        <w:rPr/>
        <w:t>Canarias en el marco de sus respectivas competencias, y supletoriamente, a la Ley de Ley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Administrativo Común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2"/>
        </w:rPr>
        <w:t> </w:t>
      </w:r>
      <w:r>
        <w:rPr/>
        <w:t>Administraciones</w:t>
      </w:r>
      <w:r>
        <w:rPr>
          <w:spacing w:val="-3"/>
        </w:rPr>
        <w:t> </w:t>
      </w:r>
      <w:r>
        <w:rPr/>
        <w:t>Públicas.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 w:before="166"/>
        <w:ind w:left="112" w:right="117"/>
        <w:jc w:val="both"/>
      </w:pPr>
      <w:r>
        <w:rPr>
          <w:b/>
        </w:rPr>
        <w:t>Quinta.- </w:t>
      </w:r>
      <w:r>
        <w:rPr/>
        <w:t>Serán causas de resolución del contrato las previstas en la cláusula 35 del pliego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cláusulas administrativas particulares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rige.</w:t>
      </w:r>
    </w:p>
    <w:p>
      <w:pPr>
        <w:pStyle w:val="BodyText"/>
        <w:spacing w:before="52"/>
        <w:ind w:left="112" w:right="116"/>
        <w:jc w:val="both"/>
      </w:pPr>
      <w:r>
        <w:rPr/>
        <w:t>El incumplimiento de los plazos de ejecución de las prestaciones que constituyen el objeto</w:t>
      </w:r>
      <w:r>
        <w:rPr>
          <w:spacing w:val="1"/>
        </w:rPr>
        <w:t> </w:t>
      </w:r>
      <w:r>
        <w:rPr/>
        <w:t>del contrato, su incumplimiento parcial o su cumplimiento defectuoso, será penalizado de</w:t>
      </w:r>
      <w:r>
        <w:rPr>
          <w:spacing w:val="1"/>
        </w:rPr>
        <w:t> </w:t>
      </w:r>
      <w:r>
        <w:rPr/>
        <w:t>acuerdo con lo previsto en la cláusula 28 del pliego de cláusulas administrativas particulares</w:t>
      </w:r>
      <w:r>
        <w:rPr>
          <w:spacing w:val="-59"/>
        </w:rPr>
        <w:t> </w:t>
      </w:r>
      <w:r>
        <w:rPr/>
        <w:t>que</w:t>
      </w:r>
      <w:r>
        <w:rPr>
          <w:spacing w:val="-3"/>
        </w:rPr>
        <w:t> </w:t>
      </w:r>
      <w:r>
        <w:rPr/>
        <w:t>rige 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112" w:right="118"/>
        <w:jc w:val="both"/>
      </w:pPr>
      <w:r>
        <w:rPr>
          <w:b/>
        </w:rPr>
        <w:t>Sexta.-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adjudicataria</w:t>
      </w:r>
      <w:r>
        <w:rPr>
          <w:spacing w:val="12"/>
        </w:rPr>
        <w:t> </w:t>
      </w:r>
      <w:r>
        <w:rPr/>
        <w:t>ha</w:t>
      </w:r>
      <w:r>
        <w:rPr>
          <w:spacing w:val="15"/>
        </w:rPr>
        <w:t> </w:t>
      </w:r>
      <w:r>
        <w:rPr/>
        <w:t>constituido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favor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3"/>
        </w:rPr>
        <w:t> </w:t>
      </w:r>
      <w:r>
        <w:rPr/>
        <w:t>Administración</w:t>
      </w:r>
      <w:r>
        <w:rPr>
          <w:spacing w:val="15"/>
        </w:rPr>
        <w:t> </w:t>
      </w:r>
      <w:r>
        <w:rPr/>
        <w:t>una</w:t>
      </w:r>
      <w:r>
        <w:rPr>
          <w:spacing w:val="13"/>
        </w:rPr>
        <w:t> </w:t>
      </w:r>
      <w:r>
        <w:rPr/>
        <w:t>garantía</w:t>
      </w:r>
      <w:r>
        <w:rPr>
          <w:spacing w:val="15"/>
        </w:rPr>
        <w:t> </w:t>
      </w:r>
      <w:r>
        <w:rPr/>
        <w:t>definitiva</w:t>
      </w:r>
    </w:p>
    <w:p>
      <w:pPr>
        <w:spacing w:after="0"/>
        <w:jc w:val="both"/>
        <w:sectPr>
          <w:pgSz w:w="11910" w:h="16840"/>
          <w:pgMar w:header="396" w:footer="700" w:top="1840" w:bottom="900" w:left="1020" w:right="1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before="93"/>
        <w:ind w:left="112" w:right="120"/>
        <w:jc w:val="both"/>
      </w:pPr>
      <w:r>
        <w:rPr/>
        <w:t>por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750,00</w:t>
      </w:r>
      <w:r>
        <w:rPr>
          <w:spacing w:val="1"/>
        </w:rPr>
        <w:t> </w:t>
      </w:r>
      <w:r>
        <w:rPr/>
        <w:t>euros,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resguardo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contratación.</w:t>
      </w:r>
    </w:p>
    <w:p>
      <w:pPr>
        <w:pStyle w:val="BodyText"/>
        <w:spacing w:line="242" w:lineRule="auto" w:before="58"/>
        <w:ind w:left="112" w:right="112"/>
        <w:jc w:val="both"/>
      </w:pPr>
      <w:r>
        <w:rPr>
          <w:b/>
        </w:rPr>
        <w:t>Séptima.- </w:t>
      </w:r>
      <w:r>
        <w:rPr/>
        <w:t>La contratista deberá guardar sigilo respecto a los datos o antecedentes que, no</w:t>
      </w:r>
      <w:r>
        <w:rPr>
          <w:spacing w:val="1"/>
        </w:rPr>
        <w:t> </w:t>
      </w:r>
      <w:r>
        <w:rPr/>
        <w:t>siendo públicos o notorios, estén relacionados con el objeto del contrato y hayan llegado 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conocimiento con</w:t>
      </w:r>
      <w:r>
        <w:rPr>
          <w:spacing w:val="-2"/>
        </w:rPr>
        <w:t> </w:t>
      </w:r>
      <w:r>
        <w:rPr/>
        <w:t>ocasión del mismo.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12" w:right="119"/>
        <w:jc w:val="both"/>
      </w:pPr>
      <w:r>
        <w:rPr>
          <w:b/>
        </w:rPr>
        <w:t>Octava.- </w:t>
      </w:r>
      <w:r>
        <w:rPr/>
        <w:t>La contratista está obligada a mantener, durante toda la vigencia del contrato, las</w:t>
      </w:r>
      <w:r>
        <w:rPr>
          <w:spacing w:val="1"/>
        </w:rPr>
        <w:t> </w:t>
      </w:r>
      <w:r>
        <w:rPr/>
        <w:t>condiciones que motivaron la adjudicación del contrato a su favor, en virtud del criterio</w:t>
      </w:r>
      <w:r>
        <w:rPr>
          <w:spacing w:val="1"/>
        </w:rPr>
        <w:t> </w:t>
      </w:r>
      <w:r>
        <w:rPr/>
        <w:t>preferencial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12.2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particulares.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12" w:right="114"/>
        <w:jc w:val="both"/>
      </w:pPr>
      <w:r>
        <w:rPr/>
        <w:t>Las cuestiones litigiosas surgidas sobre la interpretación, modificación, resolución y efectos</w:t>
      </w:r>
      <w:r>
        <w:rPr>
          <w:spacing w:val="1"/>
        </w:rPr>
        <w:t> </w:t>
      </w:r>
      <w:r>
        <w:rPr/>
        <w:t>de ésta, serán resueltas por el órgano de contratación, cuyos acuerdos pondrán fin a la vía</w:t>
      </w:r>
      <w:r>
        <w:rPr>
          <w:spacing w:val="1"/>
        </w:rPr>
        <w:t> </w:t>
      </w:r>
      <w:r>
        <w:rPr/>
        <w:t>administrativa y serán inmediatamente ejecutivos, pudiendo ser recurridos potestativamente</w:t>
      </w:r>
      <w:r>
        <w:rPr>
          <w:spacing w:val="-59"/>
        </w:rPr>
        <w:t> </w:t>
      </w:r>
      <w:r>
        <w:rPr/>
        <w:t>en reposición ante el mismo órgano que los dictó, o ser impugnado mediante recurso</w:t>
      </w:r>
      <w:r>
        <w:rPr>
          <w:spacing w:val="1"/>
        </w:rPr>
        <w:t> </w:t>
      </w:r>
      <w:r>
        <w:rPr/>
        <w:t>contencioso-administrativo,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Jurisdicción.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12" w:right="118"/>
        <w:jc w:val="both"/>
      </w:pPr>
      <w:r>
        <w:rPr/>
        <w:t>Para la debida constancia de todo lo convenido se firma este contrato en el lugar y fecha al</w:t>
      </w:r>
      <w:r>
        <w:rPr>
          <w:spacing w:val="1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mencionado.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tabs>
          <w:tab w:pos="5069" w:val="left" w:leader="none"/>
        </w:tabs>
        <w:spacing w:line="252" w:lineRule="exact" w:before="168"/>
        <w:jc w:val="left"/>
      </w:pPr>
      <w:r>
        <w:rPr/>
        <w:t>EL</w:t>
      </w:r>
      <w:r>
        <w:rPr>
          <w:spacing w:val="-13"/>
        </w:rPr>
        <w:t> </w:t>
      </w:r>
      <w:r>
        <w:rPr/>
        <w:t>ALCALDE</w:t>
      </w:r>
      <w:r>
        <w:rPr>
          <w:spacing w:val="-3"/>
        </w:rPr>
        <w:t> </w:t>
      </w:r>
      <w:r>
        <w:rPr/>
        <w:t>PRESIDENTE</w:t>
        <w:tab/>
      </w:r>
      <w:r>
        <w:rPr>
          <w:spacing w:val="-3"/>
        </w:rPr>
        <w:t>LA</w:t>
      </w:r>
      <w:r>
        <w:rPr>
          <w:spacing w:val="-14"/>
        </w:rPr>
        <w:t> </w:t>
      </w:r>
      <w:r>
        <w:rPr>
          <w:spacing w:val="-3"/>
        </w:rPr>
        <w:t>CONTRATISTA</w:t>
      </w:r>
    </w:p>
    <w:p>
      <w:pPr>
        <w:tabs>
          <w:tab w:pos="4858" w:val="left" w:leader="none"/>
        </w:tabs>
        <w:spacing w:line="252" w:lineRule="exact" w:before="0"/>
        <w:ind w:left="981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Alfredo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Villalba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Barreto</w:t>
        <w:tab/>
      </w:r>
      <w:r>
        <w:rPr>
          <w:b/>
          <w:sz w:val="22"/>
        </w:rPr>
        <w:t>Óscar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Luis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Díaz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Melián</w:t>
      </w:r>
    </w:p>
    <w:sectPr>
      <w:pgSz w:w="11910" w:h="16840"/>
      <w:pgMar w:header="396" w:footer="700" w:top="1840" w:bottom="900" w:left="10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38.020004pt;margin-top:796.895996pt;width:.48pt;height:35.904pt;mso-position-horizontal-relative:page;mso-position-vertical-relative:page;z-index:-15788032" filled="true" fillcolor="#80808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pt;margin-top:796.053833pt;width:107.4pt;height:36.15pt;mso-position-horizontal-relative:page;mso-position-vertical-relative:page;z-index:-157875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939393"/>
                    <w:sz w:val="13"/>
                  </w:rPr>
                  <w:t>Plaza</w:t>
                </w:r>
                <w:r>
                  <w:rPr>
                    <w:color w:val="939393"/>
                    <w:spacing w:val="47"/>
                    <w:sz w:val="13"/>
                  </w:rPr>
                  <w:t> </w:t>
                </w:r>
                <w:r>
                  <w:rPr>
                    <w:color w:val="939393"/>
                    <w:sz w:val="13"/>
                  </w:rPr>
                  <w:t>de</w:t>
                </w:r>
                <w:r>
                  <w:rPr>
                    <w:color w:val="939393"/>
                    <w:spacing w:val="47"/>
                    <w:sz w:val="13"/>
                  </w:rPr>
                  <w:t> </w:t>
                </w:r>
                <w:r>
                  <w:rPr>
                    <w:color w:val="939393"/>
                    <w:sz w:val="13"/>
                  </w:rPr>
                  <w:t>la</w:t>
                </w:r>
                <w:r>
                  <w:rPr>
                    <w:color w:val="939393"/>
                    <w:spacing w:val="47"/>
                    <w:sz w:val="13"/>
                  </w:rPr>
                  <w:t> </w:t>
                </w:r>
                <w:r>
                  <w:rPr>
                    <w:color w:val="939393"/>
                    <w:sz w:val="13"/>
                  </w:rPr>
                  <w:t>Constitución,</w:t>
                </w:r>
                <w:r>
                  <w:rPr>
                    <w:color w:val="939393"/>
                    <w:spacing w:val="48"/>
                    <w:sz w:val="13"/>
                  </w:rPr>
                  <w:t> </w:t>
                </w:r>
                <w:r>
                  <w:rPr>
                    <w:color w:val="939393"/>
                    <w:sz w:val="13"/>
                  </w:rPr>
                  <w:t>núm.</w:t>
                </w:r>
                <w:r>
                  <w:rPr>
                    <w:color w:val="939393"/>
                    <w:spacing w:val="47"/>
                    <w:sz w:val="13"/>
                  </w:rPr>
                  <w:t> </w:t>
                </w:r>
                <w:r>
                  <w:rPr>
                    <w:color w:val="939393"/>
                    <w:sz w:val="13"/>
                  </w:rPr>
                  <w:t>1</w:t>
                </w:r>
              </w:p>
              <w:p>
                <w:pPr>
                  <w:spacing w:before="28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939393"/>
                    <w:sz w:val="13"/>
                  </w:rPr>
                  <w:t>C.P.</w:t>
                </w:r>
                <w:r>
                  <w:rPr>
                    <w:color w:val="939393"/>
                    <w:spacing w:val="55"/>
                    <w:sz w:val="13"/>
                  </w:rPr>
                  <w:t> </w:t>
                </w:r>
                <w:r>
                  <w:rPr>
                    <w:color w:val="939393"/>
                    <w:sz w:val="13"/>
                  </w:rPr>
                  <w:t>35520.</w:t>
                </w:r>
                <w:r>
                  <w:rPr>
                    <w:color w:val="939393"/>
                    <w:spacing w:val="55"/>
                    <w:sz w:val="13"/>
                  </w:rPr>
                  <w:t> </w:t>
                </w:r>
                <w:r>
                  <w:rPr>
                    <w:color w:val="939393"/>
                    <w:sz w:val="13"/>
                  </w:rPr>
                  <w:t>Haría</w:t>
                </w:r>
                <w:r>
                  <w:rPr>
                    <w:color w:val="939393"/>
                    <w:spacing w:val="56"/>
                    <w:sz w:val="13"/>
                  </w:rPr>
                  <w:t> </w:t>
                </w:r>
                <w:r>
                  <w:rPr>
                    <w:color w:val="939393"/>
                    <w:sz w:val="13"/>
                  </w:rPr>
                  <w:t>(Las</w:t>
                </w:r>
                <w:r>
                  <w:rPr>
                    <w:color w:val="939393"/>
                    <w:spacing w:val="55"/>
                    <w:sz w:val="13"/>
                  </w:rPr>
                  <w:t> </w:t>
                </w:r>
                <w:r>
                  <w:rPr>
                    <w:color w:val="939393"/>
                    <w:sz w:val="13"/>
                  </w:rPr>
                  <w:t>Palmas)</w:t>
                </w:r>
              </w:p>
              <w:p>
                <w:pPr>
                  <w:spacing w:before="3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939393"/>
                    <w:sz w:val="13"/>
                  </w:rPr>
                  <w:t>Tfno.</w:t>
                </w:r>
                <w:r>
                  <w:rPr>
                    <w:color w:val="939393"/>
                    <w:spacing w:val="29"/>
                    <w:sz w:val="13"/>
                  </w:rPr>
                  <w:t> </w:t>
                </w:r>
                <w:r>
                  <w:rPr>
                    <w:color w:val="939393"/>
                    <w:sz w:val="13"/>
                  </w:rPr>
                  <w:t>928</w:t>
                </w:r>
                <w:r>
                  <w:rPr>
                    <w:color w:val="939393"/>
                    <w:spacing w:val="30"/>
                    <w:sz w:val="13"/>
                  </w:rPr>
                  <w:t> </w:t>
                </w:r>
                <w:r>
                  <w:rPr>
                    <w:color w:val="939393"/>
                    <w:sz w:val="13"/>
                  </w:rPr>
                  <w:t>835</w:t>
                </w:r>
                <w:r>
                  <w:rPr>
                    <w:color w:val="939393"/>
                    <w:spacing w:val="26"/>
                    <w:sz w:val="13"/>
                  </w:rPr>
                  <w:t> </w:t>
                </w:r>
                <w:r>
                  <w:rPr>
                    <w:color w:val="939393"/>
                    <w:sz w:val="13"/>
                  </w:rPr>
                  <w:t>009</w:t>
                </w:r>
              </w:p>
              <w:p>
                <w:pPr>
                  <w:spacing w:before="30"/>
                  <w:ind w:left="20" w:right="0" w:firstLine="0"/>
                  <w:jc w:val="left"/>
                  <w:rPr>
                    <w:sz w:val="13"/>
                  </w:rPr>
                </w:pPr>
                <w:hyperlink r:id="rId1">
                  <w:r>
                    <w:rPr>
                      <w:color w:val="939393"/>
                      <w:sz w:val="13"/>
                    </w:rPr>
                    <w:t>www.ayuntamientodeharia.com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48.940002pt;margin-top:808.143433pt;width:36.8pt;height:13.15pt;mso-position-horizontal-relative:page;mso-position-vertical-relative:page;z-index:-1578700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8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18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7936">
          <wp:simplePos x="0" y="0"/>
          <wp:positionH relativeFrom="page">
            <wp:posOffset>539750</wp:posOffset>
          </wp:positionH>
          <wp:positionV relativeFrom="page">
            <wp:posOffset>251459</wp:posOffset>
          </wp:positionV>
          <wp:extent cx="1177925" cy="92225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7925" cy="922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33" w:hanging="348"/>
      </w:pPr>
      <w:rPr>
        <w:rFonts w:hint="default" w:ascii="Arial" w:hAnsi="Arial" w:eastAsia="Arial" w:cs="Aria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1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5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83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59"/>
      <w:ind w:left="833" w:right="114" w:hanging="36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dehari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</dc:creator>
  <dcterms:created xsi:type="dcterms:W3CDTF">2022-06-27T11:51:05Z</dcterms:created>
  <dcterms:modified xsi:type="dcterms:W3CDTF">2022-06-27T11:51:05Z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2022-06-27T00:00:00Z</vt:filetime>
  </property>
</Properties>
</file>