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8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spacing w:line="240" w:lineRule="auto" w:before="60"/>
              <w:ind w:left="70" w:right="0"/>
              <w:jc w:val="left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2022/00007725F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spacing w:line="240" w:lineRule="auto" w:before="60"/>
              <w:ind w:left="70" w:right="0"/>
              <w:jc w:val="left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OBSP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</w:tbl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Heading1"/>
        <w:spacing w:line="276" w:lineRule="auto" w:before="93"/>
        <w:ind w:left="796" w:right="714"/>
        <w:jc w:val="both"/>
      </w:pPr>
      <w:r>
        <w:rPr/>
        <w:t>CONVENIO DE COLABORACION ENTRE EL CABILDO DE FUERTEVENTURA Y LA MERCANTIL</w:t>
      </w:r>
      <w:r>
        <w:rPr>
          <w:spacing w:val="1"/>
        </w:rPr>
        <w:t> </w:t>
      </w:r>
      <w:r>
        <w:rPr/>
        <w:t>TRANSPORTES ANTONIO DIAZ HERNANDEZ, S.L.</w:t>
      </w:r>
      <w:r>
        <w:rPr>
          <w:spacing w:val="1"/>
        </w:rPr>
        <w:t> </w:t>
      </w:r>
      <w:r>
        <w:rPr/>
        <w:t>PARA LA FINANCIACIÓN DEL SERVICIO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INTERURBANO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FUERTEVENTURA.</w:t>
      </w:r>
      <w:r>
        <w:rPr>
          <w:spacing w:val="-1"/>
        </w:rPr>
        <w:t> </w:t>
      </w:r>
      <w:r>
        <w:rPr/>
        <w:t>PERÍODO 2022.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ind w:left="3832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electrónica.</w:t>
      </w:r>
    </w:p>
    <w:p>
      <w:pPr>
        <w:pStyle w:val="BodyText"/>
        <w:rPr>
          <w:sz w:val="23"/>
        </w:rPr>
      </w:pPr>
    </w:p>
    <w:p>
      <w:pPr>
        <w:pStyle w:val="Heading1"/>
        <w:ind w:right="1762"/>
      </w:pPr>
      <w:r>
        <w:rPr/>
        <w:t>INTERVIENEN: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/>
        <w:ind w:left="796" w:right="71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19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septiembre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2016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número</w:t>
      </w:r>
      <w:r>
        <w:rPr>
          <w:spacing w:val="32"/>
        </w:rPr>
        <w:t> </w:t>
      </w:r>
      <w:r>
        <w:rPr/>
        <w:t>2021/1183,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fecha</w:t>
      </w:r>
      <w:r>
        <w:rPr>
          <w:spacing w:val="32"/>
        </w:rPr>
        <w:t> </w:t>
      </w:r>
      <w:r>
        <w:rPr/>
        <w:t>12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marzo de 2021, rectificado por</w:t>
      </w:r>
      <w:r>
        <w:rPr>
          <w:spacing w:val="55"/>
        </w:rPr>
        <w:t> </w:t>
      </w:r>
      <w:r>
        <w:rPr/>
        <w:t>Decreto de la Presidencia número 2021/1233, de fecha 19 de marzo</w:t>
      </w:r>
      <w:r>
        <w:rPr>
          <w:spacing w:val="1"/>
        </w:rPr>
        <w:t> </w:t>
      </w:r>
      <w:r>
        <w:rPr/>
        <w:t>de 2021, facultada para este acto por Resolución número CAB/2022/6023 de fecha 17 de agosto 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3" w:firstLine="708"/>
        <w:jc w:val="both"/>
      </w:pPr>
      <w:r>
        <w:rPr/>
        <w:t>De otra, DON OSCAR DÍAZ MELIÁN, en calidad de Administrador único de la Sociedad</w:t>
      </w:r>
      <w:r>
        <w:rPr>
          <w:spacing w:val="1"/>
        </w:rPr>
        <w:t> </w:t>
      </w:r>
      <w:r>
        <w:rPr/>
        <w:t>Transportes Antonio Díaz Hernández, S.A. (de ahora en adelante el Operador), según escritura de</w:t>
      </w:r>
      <w:r>
        <w:rPr>
          <w:spacing w:val="1"/>
        </w:rPr>
        <w:t> </w:t>
      </w:r>
      <w:r>
        <w:rPr/>
        <w:t>poder otorgada ante D. Alfonso Zapata Zapata, de fecha 8 de abril de 2003, bajo el nº de protocolo</w:t>
      </w:r>
      <w:r>
        <w:rPr>
          <w:spacing w:val="1"/>
        </w:rPr>
        <w:t> </w:t>
      </w:r>
      <w:r>
        <w:rPr/>
        <w:t>1142, con CIF B-35062926 y manifestando que sus facultades siguen vigentes, sin modificar ni</w:t>
      </w:r>
      <w:r>
        <w:rPr>
          <w:spacing w:val="1"/>
        </w:rPr>
        <w:t> </w:t>
      </w:r>
      <w:r>
        <w:rPr/>
        <w:t>revocar y además que no ha variado la capacidad jurídica de la entidad a la que representa, que es la</w:t>
      </w:r>
      <w:r>
        <w:rPr>
          <w:spacing w:val="-53"/>
        </w:rPr>
        <w:t> </w:t>
      </w:r>
      <w:r>
        <w:rPr/>
        <w:t>titular de la concesión V5201 GC 28, según resolución de la Dirección General de Transportes del</w:t>
      </w:r>
      <w:r>
        <w:rPr>
          <w:spacing w:val="1"/>
        </w:rPr>
        <w:t> </w:t>
      </w:r>
      <w:r>
        <w:rPr/>
        <w:t>Gobierno de Canarias de fecha 29 de junio de 1987, en virtud de la cual realiza el servicio regular de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interurbano de</w:t>
      </w:r>
      <w:r>
        <w:rPr>
          <w:spacing w:val="-1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 Fuerteventura.</w:t>
      </w:r>
    </w:p>
    <w:p>
      <w:pPr>
        <w:pStyle w:val="BodyText"/>
        <w:rPr>
          <w:sz w:val="23"/>
        </w:rPr>
      </w:pPr>
    </w:p>
    <w:p>
      <w:pPr>
        <w:pStyle w:val="BodyText"/>
        <w:ind w:left="796" w:right="716" w:firstLine="709"/>
        <w:jc w:val="both"/>
      </w:pPr>
      <w:r>
        <w:rPr/>
        <w:t>Ambas partes se reconocen capacidad legal suficiente para otorgar el presente Convenio</w:t>
      </w:r>
      <w:r>
        <w:rPr>
          <w:spacing w:val="1"/>
        </w:rPr>
        <w:t> </w:t>
      </w:r>
      <w:r>
        <w:rPr/>
        <w:t>Insular</w:t>
      </w:r>
      <w:r>
        <w:rPr>
          <w:spacing w:val="-1"/>
        </w:rPr>
        <w:t> </w:t>
      </w:r>
      <w:r>
        <w:rPr/>
        <w:t>(de ahora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CI)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0"/>
      </w:pPr>
    </w:p>
    <w:p>
      <w:pPr>
        <w:pStyle w:val="Heading1"/>
        <w:ind w:left="1796" w:right="2272"/>
      </w:pPr>
      <w:r>
        <w:rPr/>
        <w:t>MANIFIESTAN: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76" w:lineRule="auto"/>
        <w:ind w:left="796" w:right="714" w:firstLine="709"/>
        <w:jc w:val="both"/>
      </w:pPr>
      <w:r>
        <w:rPr/>
        <w:t>Que el texto legal que ampara el Régimen Económico Fiscal de Canarias en su artículo 8</w:t>
      </w:r>
      <w:r>
        <w:rPr>
          <w:spacing w:val="1"/>
        </w:rPr>
        <w:t> </w:t>
      </w:r>
      <w:r>
        <w:rPr/>
        <w:t>declara el transporte público terrestre regular de viajeros en el Archipiélago como un servicio público</w:t>
      </w:r>
      <w:r>
        <w:rPr>
          <w:spacing w:val="1"/>
        </w:rPr>
        <w:t> </w:t>
      </w:r>
      <w:r>
        <w:rPr/>
        <w:t>esencial, configurándolo como un transporte integrado de carácter insular y en su virtud accederá a la</w:t>
      </w:r>
      <w:r>
        <w:rPr>
          <w:spacing w:val="-53"/>
        </w:rPr>
        <w:t> </w:t>
      </w:r>
      <w:r>
        <w:rPr/>
        <w:t>financiación</w:t>
      </w:r>
      <w:r>
        <w:rPr>
          <w:spacing w:val="-2"/>
        </w:rPr>
        <w:t> </w:t>
      </w:r>
      <w:r>
        <w:rPr/>
        <w:t>prevista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796" w:right="715" w:firstLine="709"/>
        <w:jc w:val="both"/>
      </w:pPr>
      <w:r>
        <w:rPr/>
        <w:t>El Operador está en condiciones de prestar el servicio que a continuación se definirá, en el</w:t>
      </w:r>
      <w:r>
        <w:rPr>
          <w:spacing w:val="1"/>
        </w:rPr>
        <w:t> </w:t>
      </w:r>
      <w:r>
        <w:rPr/>
        <w:t>marco</w:t>
      </w:r>
      <w:r>
        <w:rPr>
          <w:spacing w:val="15"/>
        </w:rPr>
        <w:t> </w:t>
      </w:r>
      <w:r>
        <w:rPr/>
        <w:t>geográfico</w:t>
      </w:r>
      <w:r>
        <w:rPr>
          <w:spacing w:val="15"/>
        </w:rPr>
        <w:t> </w:t>
      </w:r>
      <w:r>
        <w:rPr/>
        <w:t>delimitado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concesión,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habiendo</w:t>
      </w:r>
      <w:r>
        <w:rPr>
          <w:spacing w:val="16"/>
        </w:rPr>
        <w:t> </w:t>
      </w:r>
      <w:r>
        <w:rPr/>
        <w:t>sido</w:t>
      </w:r>
      <w:r>
        <w:rPr>
          <w:spacing w:val="15"/>
        </w:rPr>
        <w:t> </w:t>
      </w:r>
      <w:r>
        <w:rPr/>
        <w:t>adaptado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regulación</w:t>
      </w:r>
      <w:r>
        <w:rPr>
          <w:spacing w:val="15"/>
        </w:rPr>
        <w:t> </w:t>
      </w:r>
      <w:r>
        <w:rPr/>
        <w:t>prevista</w:t>
      </w:r>
      <w:r>
        <w:rPr>
          <w:spacing w:val="-53"/>
        </w:rPr>
        <w:t> </w:t>
      </w:r>
      <w:r>
        <w:rPr/>
        <w:t>en la Ley 13/2007, de 17 de mayo, fue convalidada en virtud de acuerdo adoptado por el Cabildo</w:t>
      </w:r>
      <w:r>
        <w:rPr>
          <w:spacing w:val="1"/>
        </w:rPr>
        <w:t> </w:t>
      </w:r>
      <w:r>
        <w:rPr/>
        <w:t>Insular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Fuerteventura (de</w:t>
      </w:r>
      <w:r>
        <w:rPr>
          <w:spacing w:val="-1"/>
        </w:rPr>
        <w:t> </w:t>
      </w:r>
      <w:r>
        <w:rPr/>
        <w:t>ahora en</w:t>
      </w:r>
      <w:r>
        <w:rPr>
          <w:spacing w:val="-1"/>
        </w:rPr>
        <w:t> </w:t>
      </w:r>
      <w:r>
        <w:rPr/>
        <w:t>adelante</w:t>
      </w:r>
      <w:r>
        <w:rPr>
          <w:spacing w:val="-1"/>
        </w:rPr>
        <w:t> </w:t>
      </w:r>
      <w:r>
        <w:rPr/>
        <w:t>CF)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 w:firstLine="709"/>
        <w:jc w:val="both"/>
      </w:pPr>
      <w:r>
        <w:rPr/>
        <w:t>El CF para dotar a la isla de un adecuado servicio regular de transporte que cubra las</w:t>
      </w:r>
      <w:r>
        <w:rPr>
          <w:spacing w:val="1"/>
        </w:rPr>
        <w:t> </w:t>
      </w:r>
      <w:r>
        <w:rPr/>
        <w:t>necesidades de movilidad de sus residentes, conviene con El Operador la suscripción del presente CI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 las</w:t>
      </w:r>
      <w:r>
        <w:rPr>
          <w:spacing w:val="-1"/>
        </w:rPr>
        <w:t> </w:t>
      </w:r>
      <w:r>
        <w:rPr/>
        <w:t>siguientes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620" w:right="700"/>
          <w:pgNumType w:start="1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94"/>
        <w:ind w:right="1929"/>
      </w:pPr>
      <w:r>
        <w:rPr/>
        <w:t>ESTIPULACIONES: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796" w:right="714"/>
        <w:jc w:val="both"/>
      </w:pPr>
      <w:r>
        <w:rPr>
          <w:rFonts w:ascii="Arial" w:hAnsi="Arial"/>
          <w:b/>
        </w:rPr>
        <w:t>PRIMERA</w:t>
      </w:r>
      <w:r>
        <w:rPr/>
        <w:t>. El presente CI tiene por objeto establecer el régimen de colaboración entre CF y el</w:t>
      </w:r>
      <w:r>
        <w:rPr>
          <w:spacing w:val="1"/>
        </w:rPr>
        <w:t> </w:t>
      </w:r>
      <w:r>
        <w:rPr/>
        <w:t>Operador para la financiación del transporte regular interurbano de viajeros por carretera en la isla de</w:t>
      </w:r>
      <w:r>
        <w:rPr>
          <w:spacing w:val="1"/>
        </w:rPr>
        <w:t> </w:t>
      </w:r>
      <w:r>
        <w:rPr/>
        <w:t>Fuerteventura, cubriendo, mediante el procedimiento que ulteriormente se definirá, tanto los gastos</w:t>
      </w:r>
      <w:r>
        <w:rPr>
          <w:spacing w:val="1"/>
        </w:rPr>
        <w:t> </w:t>
      </w:r>
      <w:r>
        <w:rPr/>
        <w:t>razonables derivados de la explotación del servicio, como</w:t>
      </w:r>
      <w:r>
        <w:rPr>
          <w:spacing w:val="1"/>
        </w:rPr>
        <w:t> </w:t>
      </w:r>
      <w:r>
        <w:rPr/>
        <w:t>las inversiones en flota y todo tipo de</w:t>
      </w:r>
      <w:r>
        <w:rPr>
          <w:spacing w:val="1"/>
        </w:rPr>
        <w:t> </w:t>
      </w:r>
      <w:r>
        <w:rPr/>
        <w:t>activos relacionados con las tecnologías de la información y comunicación, así como el beneficio</w:t>
      </w:r>
      <w:r>
        <w:rPr>
          <w:spacing w:val="1"/>
        </w:rPr>
        <w:t> </w:t>
      </w:r>
      <w:r>
        <w:rPr/>
        <w:t>industrial,</w:t>
      </w:r>
      <w:r>
        <w:rPr>
          <w:spacing w:val="41"/>
        </w:rPr>
        <w:t> </w:t>
      </w:r>
      <w:r>
        <w:rPr/>
        <w:t>para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período</w:t>
      </w:r>
      <w:r>
        <w:rPr>
          <w:spacing w:val="42"/>
        </w:rPr>
        <w:t> </w:t>
      </w:r>
      <w:r>
        <w:rPr/>
        <w:t>2022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fin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garantizar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prestación</w:t>
      </w:r>
      <w:r>
        <w:rPr>
          <w:spacing w:val="42"/>
        </w:rPr>
        <w:t> </w:t>
      </w:r>
      <w:r>
        <w:rPr/>
        <w:t>satisfactoria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servicio</w:t>
      </w:r>
      <w:r>
        <w:rPr>
          <w:spacing w:val="-54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transportes.</w:t>
      </w:r>
    </w:p>
    <w:p>
      <w:pPr>
        <w:pStyle w:val="BodyText"/>
        <w:rPr>
          <w:sz w:val="23"/>
        </w:rPr>
      </w:pPr>
    </w:p>
    <w:p>
      <w:pPr>
        <w:pStyle w:val="BodyText"/>
        <w:ind w:left="796"/>
        <w:jc w:val="both"/>
      </w:pPr>
      <w:r>
        <w:rPr/>
        <w:t>Los</w:t>
      </w:r>
      <w:r>
        <w:rPr>
          <w:spacing w:val="-4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persiguen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CI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76" w:lineRule="auto" w:before="0" w:after="0"/>
        <w:ind w:left="1156" w:right="714" w:hanging="360"/>
        <w:jc w:val="both"/>
        <w:rPr>
          <w:sz w:val="20"/>
        </w:rPr>
      </w:pPr>
      <w:r>
        <w:rPr>
          <w:sz w:val="20"/>
        </w:rPr>
        <w:t>Potenciar el transporte público para que pueda satisfacer adecuadamente las necesidades de</w:t>
      </w:r>
      <w:r>
        <w:rPr>
          <w:spacing w:val="1"/>
          <w:sz w:val="20"/>
        </w:rPr>
        <w:t> </w:t>
      </w:r>
      <w:r>
        <w:rPr>
          <w:sz w:val="20"/>
        </w:rPr>
        <w:t>movilidad de la población residente, así como resolver las deficiencias que en la actualidad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-1"/>
          <w:sz w:val="20"/>
        </w:rPr>
        <w:t> </w:t>
      </w:r>
      <w:r>
        <w:rPr>
          <w:sz w:val="20"/>
        </w:rPr>
        <w:t>este servicio.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76" w:lineRule="auto" w:before="0" w:after="0"/>
        <w:ind w:left="1156" w:right="714" w:hanging="360"/>
        <w:jc w:val="both"/>
        <w:rPr>
          <w:sz w:val="20"/>
        </w:rPr>
      </w:pPr>
      <w:r>
        <w:rPr>
          <w:sz w:val="20"/>
        </w:rPr>
        <w:t>Financiar el transporte insular regular interurbano de viajeros por carretera cubriendo adecuada y</w:t>
      </w:r>
      <w:r>
        <w:rPr>
          <w:spacing w:val="1"/>
          <w:sz w:val="20"/>
        </w:rPr>
        <w:t> </w:t>
      </w:r>
      <w:r>
        <w:rPr>
          <w:sz w:val="20"/>
        </w:rPr>
        <w:t>eficientemente</w:t>
      </w:r>
      <w:r>
        <w:rPr>
          <w:spacing w:val="-1"/>
          <w:sz w:val="20"/>
        </w:rPr>
        <w:t> </w:t>
      </w:r>
      <w:r>
        <w:rPr>
          <w:sz w:val="20"/>
        </w:rPr>
        <w:t>sus necesidades.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0" w:after="0"/>
        <w:ind w:left="1157" w:right="0" w:hanging="361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potenciar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prevé: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76" w:lineRule="auto" w:before="0" w:after="0"/>
        <w:ind w:left="1516" w:right="715" w:hanging="360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cuadro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líneas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horarios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concesión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figura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Anexo</w:t>
      </w:r>
      <w:r>
        <w:rPr>
          <w:spacing w:val="9"/>
          <w:sz w:val="20"/>
        </w:rPr>
        <w:t> </w:t>
      </w:r>
      <w:r>
        <w:rPr>
          <w:sz w:val="20"/>
        </w:rPr>
        <w:t>II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presente</w:t>
      </w:r>
      <w:r>
        <w:rPr>
          <w:spacing w:val="-52"/>
          <w:sz w:val="20"/>
        </w:rPr>
        <w:t> </w:t>
      </w:r>
      <w:r>
        <w:rPr>
          <w:sz w:val="20"/>
        </w:rPr>
        <w:t>CI.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</w:tabs>
        <w:spacing w:line="240" w:lineRule="auto" w:before="0" w:after="0"/>
        <w:ind w:left="1516" w:right="0" w:hanging="36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4"/>
          <w:sz w:val="20"/>
        </w:rPr>
        <w:t> </w:t>
      </w: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satisfacción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usuarios.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796" w:right="716"/>
        <w:jc w:val="both"/>
      </w:pPr>
      <w:r>
        <w:rPr>
          <w:rFonts w:ascii="Arial" w:hAnsi="Arial"/>
          <w:b/>
        </w:rPr>
        <w:t>SEGUNDA</w:t>
      </w:r>
      <w:r>
        <w:rPr/>
        <w:t>. Las estipulaciones contenidas en el presente CI se aplicarán del 01 de enero al 31 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796"/>
        <w:jc w:val="both"/>
      </w:pPr>
      <w:r>
        <w:rPr>
          <w:rFonts w:ascii="Arial"/>
          <w:b/>
        </w:rPr>
        <w:t>TERCERA</w:t>
      </w:r>
      <w:r>
        <w:rPr/>
        <w:t>.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adquieren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contratantes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Heading1"/>
        <w:ind w:left="796"/>
        <w:jc w:val="both"/>
      </w:pPr>
      <w:r>
        <w:rPr/>
        <w:t>1.-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CF: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76" w:lineRule="auto" w:before="0" w:after="0"/>
        <w:ind w:left="1724" w:right="715" w:hanging="360"/>
        <w:jc w:val="both"/>
        <w:rPr>
          <w:sz w:val="20"/>
        </w:rPr>
      </w:pPr>
      <w:r>
        <w:rPr>
          <w:sz w:val="20"/>
        </w:rPr>
        <w:t>Propiciar, en la medida que sus competencias lo posibiliten, una política tarifaria 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adecuación</w:t>
      </w:r>
      <w:r>
        <w:rPr>
          <w:spacing w:val="-2"/>
          <w:sz w:val="20"/>
        </w:rPr>
        <w:t> </w:t>
      </w:r>
      <w:r>
        <w:rPr>
          <w:sz w:val="20"/>
        </w:rPr>
        <w:t>posible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724" w:right="714"/>
        <w:jc w:val="both"/>
      </w:pPr>
      <w:r>
        <w:rPr/>
        <w:t>A tal efecto, y atendiendo a lo establecido en el artículo 19.5 de la Ley 16/1987 de 30 de</w:t>
      </w:r>
      <w:r>
        <w:rPr>
          <w:spacing w:val="1"/>
        </w:rPr>
        <w:t> </w:t>
      </w:r>
      <w:r>
        <w:rPr/>
        <w:t>julio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Ordenación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Terrestres,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relación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lo</w:t>
      </w:r>
      <w:r>
        <w:rPr>
          <w:spacing w:val="52"/>
        </w:rPr>
        <w:t> </w:t>
      </w:r>
      <w:r>
        <w:rPr/>
        <w:t>señalado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49 .8 del Decreto 72/2012 de 2 de agosto (BOC 10.08.2012) la modificación anual</w:t>
      </w:r>
      <w:r>
        <w:rPr>
          <w:spacing w:val="1"/>
        </w:rPr>
        <w:t> </w:t>
      </w:r>
      <w:r>
        <w:rPr/>
        <w:t>de las tarifas del servicio público se aprobará por el Cabildo Insular de conformidad con los</w:t>
      </w:r>
      <w:r>
        <w:rPr>
          <w:spacing w:val="1"/>
        </w:rPr>
        <w:t> </w:t>
      </w:r>
      <w:r>
        <w:rPr/>
        <w:t>criterios y cálculos establecidos en las citadas disposiciones siempre y cuando previamente</w:t>
      </w:r>
      <w:r>
        <w:rPr>
          <w:spacing w:val="-53"/>
        </w:rPr>
        <w:t> </w:t>
      </w:r>
      <w:r>
        <w:rPr/>
        <w:t>hubiese</w:t>
      </w:r>
      <w:r>
        <w:rPr>
          <w:spacing w:val="-2"/>
        </w:rPr>
        <w:t> </w:t>
      </w:r>
      <w:r>
        <w:rPr/>
        <w:t>recibido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solicitud por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Operador.</w:t>
      </w:r>
    </w:p>
    <w:p>
      <w:pPr>
        <w:pStyle w:val="BodyText"/>
        <w:spacing w:line="276" w:lineRule="auto" w:before="120"/>
        <w:ind w:left="1724" w:right="714"/>
        <w:jc w:val="both"/>
      </w:pPr>
      <w:r>
        <w:rPr/>
        <w:t>La revisión anual de la Tarifa de Equilibrio Referenciada al Kilómetro se efectuará teniendo</w:t>
      </w:r>
      <w:r>
        <w:rPr>
          <w:spacing w:val="1"/>
        </w:rPr>
        <w:t> </w:t>
      </w:r>
      <w:r>
        <w:rPr/>
        <w:t>en cuenta la evolución anual del IPC del Transporte Regular Interurbano en Canarias que</w:t>
      </w:r>
      <w:r>
        <w:rPr>
          <w:spacing w:val="1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publica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INE.</w:t>
      </w: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76" w:lineRule="auto" w:before="120" w:after="0"/>
        <w:ind w:left="1724" w:right="714" w:hanging="360"/>
        <w:jc w:val="both"/>
        <w:rPr>
          <w:sz w:val="20"/>
        </w:rPr>
      </w:pPr>
      <w:r>
        <w:rPr>
          <w:sz w:val="20"/>
        </w:rPr>
        <w:t>Controlar el cumplimiento por El Operador del cuadro de servicios de la concesión, así</w:t>
      </w:r>
      <w:r>
        <w:rPr>
          <w:spacing w:val="1"/>
          <w:sz w:val="20"/>
        </w:rPr>
        <w:t> </w:t>
      </w:r>
      <w:r>
        <w:rPr>
          <w:sz w:val="20"/>
        </w:rPr>
        <w:t>como de las obligaciones y compromisos de inversión y mantenimiento de los estándares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adquiridos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CI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adaptación</w:t>
      </w:r>
      <w:r>
        <w:rPr>
          <w:spacing w:val="-1"/>
          <w:sz w:val="20"/>
        </w:rPr>
        <w:t> </w:t>
      </w:r>
      <w:r>
        <w:rPr>
          <w:sz w:val="20"/>
        </w:rPr>
        <w:t>concesional.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76" w:lineRule="auto" w:before="94" w:after="0"/>
        <w:ind w:left="1724" w:right="715" w:hanging="360"/>
        <w:jc w:val="both"/>
        <w:rPr>
          <w:sz w:val="20"/>
        </w:rPr>
      </w:pPr>
      <w:r>
        <w:rPr>
          <w:sz w:val="20"/>
        </w:rPr>
        <w:t>Verificar que se satisfacen el resto de las prescripciones de este CI, estableciendo los</w:t>
      </w:r>
      <w:r>
        <w:rPr>
          <w:spacing w:val="1"/>
          <w:sz w:val="20"/>
        </w:rPr>
        <w:t> </w:t>
      </w:r>
      <w:r>
        <w:rPr>
          <w:sz w:val="20"/>
        </w:rPr>
        <w:t>mecanismos de supervisión adecuados e instando al Operador a la puesta en marcha de</w:t>
      </w:r>
      <w:r>
        <w:rPr>
          <w:spacing w:val="1"/>
          <w:sz w:val="20"/>
        </w:rPr>
        <w:t> </w:t>
      </w:r>
      <w:r>
        <w:rPr>
          <w:sz w:val="20"/>
        </w:rPr>
        <w:t>las medidas que permitan garantizar: a) la viabilidad de la concesión; b) la mejora de 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concesionario</w:t>
      </w:r>
      <w:r>
        <w:rPr>
          <w:spacing w:val="-1"/>
          <w:sz w:val="20"/>
        </w:rPr>
        <w:t> </w:t>
      </w:r>
      <w:r>
        <w:rPr>
          <w:sz w:val="20"/>
        </w:rPr>
        <w:t>y c) la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76" w:lineRule="auto" w:before="120" w:after="0"/>
        <w:ind w:left="1724" w:right="714" w:hanging="360"/>
        <w:jc w:val="both"/>
        <w:rPr>
          <w:sz w:val="20"/>
        </w:rPr>
      </w:pPr>
      <w:r>
        <w:rPr>
          <w:sz w:val="20"/>
        </w:rPr>
        <w:t>Realizar, a la mayor brevedad posible, los estudios tendentes a determinar la posible</w:t>
      </w:r>
      <w:r>
        <w:rPr>
          <w:spacing w:val="1"/>
          <w:sz w:val="20"/>
        </w:rPr>
        <w:t> </w:t>
      </w:r>
      <w:r>
        <w:rPr>
          <w:sz w:val="20"/>
        </w:rPr>
        <w:t>reestructuración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líneas</w:t>
      </w:r>
      <w:r>
        <w:rPr>
          <w:spacing w:val="8"/>
          <w:sz w:val="20"/>
        </w:rPr>
        <w:t> </w:t>
      </w:r>
      <w:r>
        <w:rPr>
          <w:sz w:val="20"/>
        </w:rPr>
        <w:t>–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8"/>
          <w:sz w:val="20"/>
        </w:rPr>
        <w:t> </w:t>
      </w:r>
      <w:r>
        <w:rPr>
          <w:sz w:val="20"/>
        </w:rPr>
        <w:t>documento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Operador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compromete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analice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alternativos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explotación (servicios a la demanda y similares) que, garantizando la adecuada calidad del</w:t>
      </w:r>
      <w:r>
        <w:rPr>
          <w:spacing w:val="1"/>
          <w:sz w:val="20"/>
        </w:rPr>
        <w:t> </w:t>
      </w:r>
      <w:r>
        <w:rPr>
          <w:sz w:val="20"/>
        </w:rPr>
        <w:t>servicio, permita una reducción de los costes de explotación, optimizando los costes de la</w:t>
      </w:r>
      <w:r>
        <w:rPr>
          <w:spacing w:val="1"/>
          <w:sz w:val="20"/>
        </w:rPr>
        <w:t> </w:t>
      </w:r>
      <w:r>
        <w:rPr>
          <w:sz w:val="20"/>
        </w:rPr>
        <w:t>red.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estudiará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tarifaria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53"/>
          <w:sz w:val="20"/>
        </w:rPr>
        <w:t> </w:t>
      </w:r>
      <w:r>
        <w:rPr>
          <w:sz w:val="20"/>
        </w:rPr>
        <w:t>redistribuir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equitativamente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desplazamientos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segmentos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clientes.</w:t>
      </w:r>
    </w:p>
    <w:p>
      <w:pPr>
        <w:pStyle w:val="ListParagraph"/>
        <w:numPr>
          <w:ilvl w:val="2"/>
          <w:numId w:val="1"/>
        </w:numPr>
        <w:tabs>
          <w:tab w:pos="1725" w:val="left" w:leader="none"/>
        </w:tabs>
        <w:spacing w:line="276" w:lineRule="auto" w:before="119" w:after="0"/>
        <w:ind w:left="1724" w:right="715" w:hanging="360"/>
        <w:jc w:val="both"/>
        <w:rPr>
          <w:sz w:val="20"/>
        </w:rPr>
      </w:pPr>
      <w:r>
        <w:rPr>
          <w:sz w:val="20"/>
        </w:rPr>
        <w:t>Realizar las aportaciones a las que se compromete en este CI, que tendrán el carácter de</w:t>
      </w:r>
      <w:r>
        <w:rPr>
          <w:spacing w:val="1"/>
          <w:sz w:val="20"/>
        </w:rPr>
        <w:t> </w:t>
      </w:r>
      <w:r>
        <w:rPr>
          <w:sz w:val="20"/>
        </w:rPr>
        <w:t>contraprestación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Operador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(OBSP)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acordado</w:t>
      </w:r>
      <w:r>
        <w:rPr>
          <w:spacing w:val="-2"/>
          <w:sz w:val="20"/>
        </w:rPr>
        <w:t> </w:t>
      </w:r>
      <w:r>
        <w:rPr>
          <w:sz w:val="20"/>
        </w:rPr>
        <w:t>-,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ulteriormente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definirá.</w:t>
      </w:r>
    </w:p>
    <w:p>
      <w:pPr>
        <w:pStyle w:val="BodyText"/>
        <w:rPr>
          <w:sz w:val="23"/>
        </w:rPr>
      </w:pPr>
    </w:p>
    <w:p>
      <w:pPr>
        <w:pStyle w:val="Heading1"/>
        <w:ind w:left="796"/>
        <w:jc w:val="left"/>
      </w:pPr>
      <w:r>
        <w:rPr/>
        <w:t>2.-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Operador: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5" w:hanging="360"/>
        <w:jc w:val="both"/>
        <w:rPr>
          <w:sz w:val="20"/>
        </w:rPr>
      </w:pPr>
      <w:r>
        <w:rPr>
          <w:sz w:val="20"/>
        </w:rPr>
        <w:t>Cumplir el cuadro de servicios mínimo que se recoge en el Anexo III, designado como</w:t>
      </w:r>
      <w:r>
        <w:rPr>
          <w:spacing w:val="1"/>
          <w:sz w:val="20"/>
        </w:rPr>
        <w:t> </w:t>
      </w:r>
      <w:r>
        <w:rPr>
          <w:sz w:val="20"/>
        </w:rPr>
        <w:t>OFERTA</w:t>
      </w:r>
      <w:r>
        <w:rPr>
          <w:spacing w:val="-1"/>
          <w:sz w:val="20"/>
        </w:rPr>
        <w:t> </w:t>
      </w:r>
      <w:r>
        <w:rPr>
          <w:sz w:val="20"/>
        </w:rPr>
        <w:t>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4" w:hanging="360"/>
        <w:jc w:val="both"/>
        <w:rPr>
          <w:sz w:val="20"/>
        </w:rPr>
      </w:pPr>
      <w:r>
        <w:rPr>
          <w:sz w:val="20"/>
        </w:rPr>
        <w:t>Mantener operativo y actualizar los sistemas informáticos que se precisen para suministrar</w:t>
      </w:r>
      <w:r>
        <w:rPr>
          <w:spacing w:val="1"/>
          <w:sz w:val="20"/>
        </w:rPr>
        <w:t> </w:t>
      </w:r>
      <w:r>
        <w:rPr>
          <w:sz w:val="20"/>
        </w:rPr>
        <w:t>la información que se le requiera por CF en virtud de este CI, especialmente la 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cómputo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kilómetros</w:t>
      </w:r>
      <w:r>
        <w:rPr>
          <w:spacing w:val="9"/>
          <w:sz w:val="20"/>
        </w:rPr>
        <w:t> </w:t>
      </w:r>
      <w:r>
        <w:rPr>
          <w:sz w:val="20"/>
        </w:rPr>
        <w:t>recorridos,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viajeros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viajeros-kilómetro</w:t>
      </w:r>
      <w:r>
        <w:rPr>
          <w:spacing w:val="10"/>
          <w:sz w:val="20"/>
        </w:rPr>
        <w:t> </w:t>
      </w:r>
      <w:r>
        <w:rPr>
          <w:sz w:val="20"/>
        </w:rPr>
        <w:t>transportados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plazas</w:t>
      </w:r>
      <w:r>
        <w:rPr>
          <w:spacing w:val="-1"/>
          <w:sz w:val="20"/>
        </w:rPr>
        <w:t> </w:t>
      </w:r>
      <w:r>
        <w:rPr>
          <w:sz w:val="20"/>
        </w:rPr>
        <w:t>y plazas-kilómetro ofertadas.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4" w:hanging="360"/>
        <w:jc w:val="both"/>
        <w:rPr>
          <w:sz w:val="20"/>
        </w:rPr>
      </w:pPr>
      <w:r>
        <w:rPr>
          <w:sz w:val="20"/>
        </w:rPr>
        <w:t>El Operador deberá aceptar los diferentes títulos de viaje que el CF decida poner en el</w:t>
      </w:r>
      <w:r>
        <w:rPr>
          <w:spacing w:val="1"/>
          <w:sz w:val="20"/>
        </w:rPr>
        <w:t> </w:t>
      </w:r>
      <w:r>
        <w:rPr>
          <w:sz w:val="20"/>
        </w:rPr>
        <w:t>mercado compatible con la aplicación informática que viene utilizando el Operador y el</w:t>
      </w:r>
      <w:r>
        <w:rPr>
          <w:spacing w:val="1"/>
          <w:sz w:val="20"/>
        </w:rPr>
        <w:t> </w:t>
      </w:r>
      <w:r>
        <w:rPr>
          <w:sz w:val="20"/>
        </w:rPr>
        <w:t>esquema de liquidación que implemente. Si el Operador decidiese, a su cuenta y riesgo,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 CF e, igualmente, informar sobre el coste de éstas que, en ningún caso, se</w:t>
      </w:r>
      <w:r>
        <w:rPr>
          <w:spacing w:val="1"/>
          <w:sz w:val="20"/>
        </w:rPr>
        <w:t> </w:t>
      </w:r>
      <w:r>
        <w:rPr>
          <w:sz w:val="20"/>
        </w:rPr>
        <w:t>confundirá con las políticas de bonificación desarrolladas por el CF y no serán financiadas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CF.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4" w:hanging="360"/>
        <w:jc w:val="both"/>
        <w:rPr>
          <w:sz w:val="20"/>
        </w:rPr>
      </w:pPr>
      <w:r>
        <w:rPr>
          <w:sz w:val="20"/>
        </w:rPr>
        <w:t>Mantener adecuadamente el material móvil, identificándolo claramente como perteneciente</w:t>
      </w:r>
      <w:r>
        <w:rPr>
          <w:spacing w:val="1"/>
          <w:sz w:val="20"/>
        </w:rPr>
        <w:t> </w:t>
      </w:r>
      <w:r>
        <w:rPr>
          <w:sz w:val="20"/>
        </w:rPr>
        <w:t>al servicio regular y señalando los Organismos que han contribuido a su adquisición. Si CF</w:t>
      </w:r>
      <w:r>
        <w:rPr>
          <w:spacing w:val="1"/>
          <w:sz w:val="20"/>
        </w:rPr>
        <w:t> </w:t>
      </w:r>
      <w:r>
        <w:rPr>
          <w:sz w:val="20"/>
        </w:rPr>
        <w:t>desarrollara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"logotipo"</w:t>
      </w:r>
      <w:r>
        <w:rPr>
          <w:spacing w:val="1"/>
          <w:sz w:val="20"/>
        </w:rPr>
        <w:t> </w:t>
      </w:r>
      <w:r>
        <w:rPr>
          <w:sz w:val="20"/>
        </w:rPr>
        <w:t>identificativo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regular,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Operador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compromete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adscritos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aparezcan</w:t>
      </w:r>
      <w:r>
        <w:rPr>
          <w:spacing w:val="1"/>
          <w:sz w:val="20"/>
        </w:rPr>
        <w:t> </w:t>
      </w:r>
      <w:r>
        <w:rPr>
          <w:sz w:val="20"/>
        </w:rPr>
        <w:t>visiblemente</w:t>
      </w:r>
      <w:r>
        <w:rPr>
          <w:spacing w:val="-53"/>
          <w:sz w:val="20"/>
        </w:rPr>
        <w:t> </w:t>
      </w:r>
      <w:r>
        <w:rPr>
          <w:sz w:val="20"/>
        </w:rPr>
        <w:t>identificados con el mismo; en cualquier caso, toda la flota afecta al servicio deberá llevar el</w:t>
      </w:r>
      <w:r>
        <w:rPr>
          <w:spacing w:val="-53"/>
          <w:sz w:val="20"/>
        </w:rPr>
        <w:t> </w:t>
      </w:r>
      <w:r>
        <w:rPr>
          <w:sz w:val="20"/>
        </w:rPr>
        <w:t>anagrama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CF.</w:t>
      </w:r>
      <w:r>
        <w:rPr>
          <w:spacing w:val="1"/>
          <w:sz w:val="20"/>
        </w:rPr>
        <w:t> </w:t>
      </w: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50%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guaguas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cedido</w:t>
      </w:r>
      <w:r>
        <w:rPr>
          <w:spacing w:val="1"/>
          <w:sz w:val="20"/>
        </w:rPr>
        <w:t> </w:t>
      </w:r>
      <w:r>
        <w:rPr>
          <w:sz w:val="20"/>
        </w:rPr>
        <w:t>gratuitamente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CF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implemente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publicitarias</w:t>
      </w:r>
      <w:r>
        <w:rPr>
          <w:spacing w:val="-2"/>
          <w:sz w:val="20"/>
        </w:rPr>
        <w:t> </w:t>
      </w:r>
      <w:r>
        <w:rPr>
          <w:sz w:val="20"/>
        </w:rPr>
        <w:t>que crea</w:t>
      </w:r>
      <w:r>
        <w:rPr>
          <w:spacing w:val="-1"/>
          <w:sz w:val="20"/>
        </w:rPr>
        <w:t> </w:t>
      </w:r>
      <w:r>
        <w:rPr>
          <w:sz w:val="20"/>
        </w:rPr>
        <w:t>oportunas.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5" w:hanging="360"/>
        <w:jc w:val="both"/>
        <w:rPr>
          <w:sz w:val="20"/>
        </w:rPr>
      </w:pPr>
      <w:r>
        <w:rPr>
          <w:sz w:val="20"/>
        </w:rPr>
        <w:t>No gravar ni enajenar los vehículos adscritos al servicio regular de viajeros y que son los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Anexo</w:t>
      </w:r>
      <w:r>
        <w:rPr>
          <w:spacing w:val="11"/>
          <w:sz w:val="20"/>
        </w:rPr>
        <w:t> </w:t>
      </w:r>
      <w:r>
        <w:rPr>
          <w:sz w:val="20"/>
        </w:rPr>
        <w:t>IV,</w:t>
      </w:r>
      <w:r>
        <w:rPr>
          <w:spacing w:val="11"/>
          <w:sz w:val="20"/>
        </w:rPr>
        <w:t> </w:t>
      </w:r>
      <w:r>
        <w:rPr>
          <w:sz w:val="20"/>
        </w:rPr>
        <w:t>ni</w:t>
      </w:r>
      <w:r>
        <w:rPr>
          <w:spacing w:val="11"/>
          <w:sz w:val="20"/>
        </w:rPr>
        <w:t> </w:t>
      </w:r>
      <w:r>
        <w:rPr>
          <w:sz w:val="20"/>
        </w:rPr>
        <w:t>tampoco</w:t>
      </w:r>
      <w:r>
        <w:rPr>
          <w:spacing w:val="11"/>
          <w:sz w:val="20"/>
        </w:rPr>
        <w:t> </w:t>
      </w:r>
      <w:r>
        <w:rPr>
          <w:sz w:val="20"/>
        </w:rPr>
        <w:t>utilizarlos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otros</w:t>
      </w:r>
      <w:r>
        <w:rPr>
          <w:spacing w:val="11"/>
          <w:sz w:val="20"/>
        </w:rPr>
        <w:t> </w:t>
      </w:r>
      <w:r>
        <w:rPr>
          <w:sz w:val="20"/>
        </w:rPr>
        <w:t>fines;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suministrar</w:t>
      </w:r>
      <w:r>
        <w:rPr>
          <w:spacing w:val="11"/>
          <w:sz w:val="20"/>
        </w:rPr>
        <w:t> </w:t>
      </w:r>
      <w:r>
        <w:rPr>
          <w:sz w:val="20"/>
        </w:rPr>
        <w:t>toda</w:t>
      </w:r>
      <w:r>
        <w:rPr>
          <w:spacing w:val="-54"/>
          <w:sz w:val="20"/>
        </w:rPr>
        <w:t> </w:t>
      </w:r>
      <w:r>
        <w:rPr>
          <w:sz w:val="20"/>
        </w:rPr>
        <w:t>la información pertinente sobre las nuevas adquisiciones y tomar parte, si así es requerido</w:t>
      </w:r>
      <w:r>
        <w:rPr>
          <w:spacing w:val="1"/>
          <w:sz w:val="20"/>
        </w:rPr>
        <w:t> </w:t>
      </w:r>
      <w:r>
        <w:rPr>
          <w:sz w:val="20"/>
        </w:rPr>
        <w:t>por CF, en cualquier experiencia que se pueda desarrollar para la introducción de vehículos</w:t>
      </w:r>
      <w:r>
        <w:rPr>
          <w:spacing w:val="-53"/>
          <w:sz w:val="20"/>
        </w:rPr>
        <w:t> </w:t>
      </w:r>
      <w:r>
        <w:rPr>
          <w:sz w:val="20"/>
        </w:rPr>
        <w:t>menos contaminantes.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726" w:val="left" w:leader="none"/>
        </w:tabs>
        <w:spacing w:line="276" w:lineRule="auto" w:before="94" w:after="0"/>
        <w:ind w:left="1724" w:right="714" w:hanging="36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flota</w:t>
      </w:r>
      <w:r>
        <w:rPr>
          <w:spacing w:val="1"/>
          <w:sz w:val="20"/>
        </w:rPr>
        <w:t> </w:t>
      </w:r>
      <w:r>
        <w:rPr>
          <w:sz w:val="20"/>
        </w:rPr>
        <w:t>reúne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decoro</w:t>
      </w:r>
      <w:r>
        <w:rPr>
          <w:spacing w:val="1"/>
          <w:sz w:val="20"/>
        </w:rPr>
        <w:t> </w:t>
      </w:r>
      <w:r>
        <w:rPr>
          <w:sz w:val="20"/>
        </w:rPr>
        <w:t>idóneas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 óptima del servicio, así como se cumplen escrupulosamente las condiciones</w:t>
      </w:r>
      <w:r>
        <w:rPr>
          <w:spacing w:val="1"/>
          <w:sz w:val="20"/>
        </w:rPr>
        <w:t> </w:t>
      </w:r>
      <w:r>
        <w:rPr>
          <w:sz w:val="20"/>
        </w:rPr>
        <w:t>exigidas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medioambiental,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contaminante en razón de la antigüedad de la misma y que la totalidad de la flota (que</w:t>
      </w:r>
      <w:r>
        <w:rPr>
          <w:spacing w:val="1"/>
          <w:sz w:val="20"/>
        </w:rPr>
        <w:t> </w:t>
      </w:r>
      <w:r>
        <w:rPr>
          <w:sz w:val="20"/>
        </w:rPr>
        <w:t>cuenten con una antigüedad inferior a 12 años) es susceptible de dar respuesta a las</w:t>
      </w:r>
      <w:r>
        <w:rPr>
          <w:spacing w:val="1"/>
          <w:sz w:val="20"/>
        </w:rPr>
        <w:t> </w:t>
      </w:r>
      <w:r>
        <w:rPr>
          <w:sz w:val="20"/>
        </w:rPr>
        <w:t>necesidades para las personas con movilidad reducida, PMR. Asimismo, deberá instalarse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15</w:t>
      </w:r>
      <w:r>
        <w:rPr>
          <w:spacing w:val="17"/>
          <w:sz w:val="20"/>
        </w:rPr>
        <w:t> </w:t>
      </w:r>
      <w:r>
        <w:rPr>
          <w:sz w:val="20"/>
        </w:rPr>
        <w:t>vehículos</w:t>
      </w:r>
      <w:r>
        <w:rPr>
          <w:spacing w:val="16"/>
          <w:sz w:val="20"/>
        </w:rPr>
        <w:t> </w:t>
      </w:r>
      <w:r>
        <w:rPr>
          <w:sz w:val="20"/>
        </w:rPr>
        <w:t>cuyas</w:t>
      </w:r>
      <w:r>
        <w:rPr>
          <w:spacing w:val="17"/>
          <w:sz w:val="20"/>
        </w:rPr>
        <w:t> </w:t>
      </w:r>
      <w:r>
        <w:rPr>
          <w:sz w:val="20"/>
        </w:rPr>
        <w:t>matrículas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detallan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continuación,</w:t>
      </w:r>
      <w:r>
        <w:rPr>
          <w:spacing w:val="17"/>
          <w:sz w:val="20"/>
        </w:rPr>
        <w:t> </w:t>
      </w:r>
      <w:r>
        <w:rPr>
          <w:sz w:val="20"/>
        </w:rPr>
        <w:t>bucles</w:t>
      </w:r>
      <w:r>
        <w:rPr>
          <w:spacing w:val="16"/>
          <w:sz w:val="20"/>
        </w:rPr>
        <w:t> </w:t>
      </w:r>
      <w:r>
        <w:rPr>
          <w:sz w:val="20"/>
        </w:rPr>
        <w:t>magnéticos,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fin</w:t>
      </w:r>
      <w:r>
        <w:rPr>
          <w:spacing w:val="-53"/>
          <w:sz w:val="20"/>
        </w:rPr>
        <w:t> </w:t>
      </w:r>
      <w:r>
        <w:rPr>
          <w:sz w:val="20"/>
        </w:rPr>
        <w:t>de dar acceso a las personas con discapacidad auditiva, usuarias de audífono o con</w:t>
      </w:r>
      <w:r>
        <w:rPr>
          <w:spacing w:val="1"/>
          <w:sz w:val="20"/>
        </w:rPr>
        <w:t> </w:t>
      </w:r>
      <w:r>
        <w:rPr>
          <w:sz w:val="20"/>
        </w:rPr>
        <w:t>implante</w:t>
      </w:r>
      <w:r>
        <w:rPr>
          <w:spacing w:val="16"/>
          <w:sz w:val="20"/>
        </w:rPr>
        <w:t> </w:t>
      </w:r>
      <w:r>
        <w:rPr>
          <w:sz w:val="20"/>
        </w:rPr>
        <w:t>coclear,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servicio</w:t>
      </w:r>
      <w:r>
        <w:rPr>
          <w:spacing w:val="17"/>
          <w:sz w:val="20"/>
        </w:rPr>
        <w:t> </w:t>
      </w:r>
      <w:r>
        <w:rPr>
          <w:sz w:val="20"/>
        </w:rPr>
        <w:t>regular</w:t>
      </w:r>
      <w:r>
        <w:rPr>
          <w:spacing w:val="16"/>
          <w:sz w:val="20"/>
        </w:rPr>
        <w:t> </w:t>
      </w:r>
      <w:r>
        <w:rPr>
          <w:sz w:val="20"/>
        </w:rPr>
        <w:t>interurbano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viajeros,</w:t>
      </w:r>
      <w:r>
        <w:rPr>
          <w:spacing w:val="16"/>
          <w:sz w:val="20"/>
        </w:rPr>
        <w:t> </w:t>
      </w:r>
      <w:r>
        <w:rPr>
          <w:sz w:val="20"/>
        </w:rPr>
        <w:t>antes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31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diciembre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748"/>
        <w:gridCol w:w="1512"/>
      </w:tblGrid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MATRÍCULA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 MODELO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12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Nº.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INTERNO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2"/>
              <w:rPr>
                <w:sz w:val="20"/>
              </w:rPr>
            </w:pPr>
            <w:r>
              <w:rPr>
                <w:sz w:val="20"/>
              </w:rPr>
              <w:t>7314JSF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2"/>
              <w:rPr>
                <w:sz w:val="20"/>
              </w:rPr>
            </w:pPr>
            <w:r>
              <w:rPr>
                <w:sz w:val="20"/>
              </w:rPr>
              <w:t>7163JSF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2"/>
              <w:rPr>
                <w:sz w:val="20"/>
              </w:rPr>
            </w:pPr>
            <w:r>
              <w:rPr>
                <w:sz w:val="20"/>
              </w:rPr>
              <w:t>4937JKS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3460JTN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REGID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2694HZC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IRIZAR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NCENTURY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12,35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2548KGD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2558KGD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2515KGD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2"/>
              <w:rPr>
                <w:sz w:val="20"/>
              </w:rPr>
            </w:pPr>
            <w:r>
              <w:rPr>
                <w:sz w:val="20"/>
              </w:rPr>
              <w:t>4806JKS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9941LDH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TOURING/LIONS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1525LDH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2575LDH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TOURING/LIONS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6577LDM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9"/>
              <w:rPr>
                <w:sz w:val="20"/>
              </w:rPr>
            </w:pPr>
            <w:r>
              <w:rPr>
                <w:sz w:val="20"/>
              </w:rPr>
              <w:t>NOGE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TOURING/LIONS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8663LLK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8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CROSSWAY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</w:tr>
      <w:tr>
        <w:trPr>
          <w:trHeight w:val="229" w:hRule="atLeast"/>
        </w:trPr>
        <w:tc>
          <w:tcPr>
            <w:tcW w:w="1694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232" w:right="223"/>
              <w:rPr>
                <w:sz w:val="20"/>
              </w:rPr>
            </w:pPr>
            <w:r>
              <w:rPr>
                <w:sz w:val="20"/>
              </w:rPr>
              <w:t>8636LLK</w:t>
            </w:r>
          </w:p>
        </w:tc>
        <w:tc>
          <w:tcPr>
            <w:tcW w:w="2748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ind w:left="168" w:right="158"/>
              <w:rPr>
                <w:sz w:val="20"/>
              </w:rPr>
            </w:pPr>
            <w:r>
              <w:rPr>
                <w:sz w:val="20"/>
              </w:rPr>
              <w:t>IVECO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CROSSWAY</w:t>
            </w:r>
          </w:p>
        </w:tc>
        <w:tc>
          <w:tcPr>
            <w:tcW w:w="1512" w:type="dxa"/>
            <w:tcBorders>
              <w:left w:val="dashed" w:sz="4" w:space="0" w:color="000000"/>
            </w:tcBorders>
          </w:tcPr>
          <w:p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/>
        <w:ind w:left="1790" w:right="715"/>
        <w:jc w:val="both"/>
      </w:pPr>
      <w:r>
        <w:rPr/>
        <w:t>La instalación de los referidos bucles magnéticos tienen que estar conforme para cumplir,</w:t>
      </w:r>
      <w:r>
        <w:rPr>
          <w:spacing w:val="1"/>
        </w:rPr>
        <w:t> </w:t>
      </w:r>
      <w:r>
        <w:rPr/>
        <w:t>en</w:t>
      </w:r>
      <w:r>
        <w:rPr>
          <w:spacing w:val="50"/>
        </w:rPr>
        <w:t> </w:t>
      </w:r>
      <w:r>
        <w:rPr/>
        <w:t>sus</w:t>
      </w:r>
      <w:r>
        <w:rPr>
          <w:spacing w:val="51"/>
        </w:rPr>
        <w:t> </w:t>
      </w:r>
      <w:r>
        <w:rPr/>
        <w:t>valores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funcionamiento,</w:t>
      </w:r>
      <w:r>
        <w:rPr>
          <w:spacing w:val="49"/>
        </w:rPr>
        <w:t> </w:t>
      </w:r>
      <w:r>
        <w:rPr/>
        <w:t>con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norma</w:t>
      </w:r>
      <w:r>
        <w:rPr>
          <w:spacing w:val="51"/>
        </w:rPr>
        <w:t> </w:t>
      </w:r>
      <w:r>
        <w:rPr/>
        <w:t>UNE-EN,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resulte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aplicación,</w:t>
      </w:r>
      <w:r>
        <w:rPr>
          <w:spacing w:val="-53"/>
        </w:rPr>
        <w:t> </w:t>
      </w:r>
      <w:r>
        <w:rPr/>
        <w:t>siendo esta la que establece el estándar para definir como accesible para personas con</w:t>
      </w:r>
      <w:r>
        <w:rPr>
          <w:spacing w:val="1"/>
        </w:rPr>
        <w:t> </w:t>
      </w:r>
      <w:r>
        <w:rPr/>
        <w:t>diferente capacidad auditiva las áreas equipadas con lazos de inducción, asegurando de</w:t>
      </w:r>
      <w:r>
        <w:rPr>
          <w:spacing w:val="1"/>
        </w:rPr>
        <w:t> </w:t>
      </w:r>
      <w:r>
        <w:rPr/>
        <w:t>forma objetiva que los usuarios de estas áreas accesibles gozarán de la calidad del sonido</w:t>
      </w:r>
      <w:r>
        <w:rPr>
          <w:spacing w:val="-53"/>
        </w:rPr>
        <w:t> </w:t>
      </w:r>
      <w:r>
        <w:rPr/>
        <w:t>y al nivel del volumen estándar establecido por la Legislación internacional y nacional.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manera,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cumplirá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276" w:lineRule="auto"/>
        <w:ind w:left="1790" w:right="715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invidentes.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5" w:hanging="360"/>
        <w:jc w:val="both"/>
        <w:rPr>
          <w:sz w:val="20"/>
        </w:rPr>
      </w:pP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pues,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inmovilizado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precise</w:t>
      </w:r>
      <w:r>
        <w:rPr>
          <w:spacing w:val="1"/>
          <w:sz w:val="20"/>
        </w:rPr>
        <w:t> </w:t>
      </w:r>
      <w:r>
        <w:rPr>
          <w:sz w:val="20"/>
        </w:rPr>
        <w:t>(canceladoras, expendendoras, rótulos, gps, etc..), serán de la exclusiva incumbencia del</w:t>
      </w:r>
      <w:r>
        <w:rPr>
          <w:spacing w:val="1"/>
          <w:sz w:val="20"/>
        </w:rPr>
        <w:t> </w:t>
      </w:r>
      <w:r>
        <w:rPr>
          <w:sz w:val="20"/>
        </w:rPr>
        <w:t>Operador,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financiar su adquisición.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40" w:lineRule="auto" w:before="0" w:after="0"/>
        <w:ind w:left="1724" w:right="0" w:hanging="361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adecuadamente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prestan: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76" w:lineRule="auto" w:before="0" w:after="0"/>
        <w:ind w:left="2236" w:right="716" w:hanging="360"/>
        <w:jc w:val="both"/>
        <w:rPr>
          <w:sz w:val="20"/>
        </w:rPr>
      </w:pPr>
      <w:r>
        <w:rPr>
          <w:sz w:val="20"/>
        </w:rPr>
        <w:t>Elaborando y divulgando información de los horarios, recorridos y paradas de las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líneas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aparecen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cuadro de servicios.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76" w:lineRule="auto" w:before="0" w:after="0"/>
        <w:ind w:left="2236" w:right="715" w:hanging="360"/>
        <w:jc w:val="both"/>
        <w:rPr>
          <w:sz w:val="20"/>
        </w:rPr>
      </w:pPr>
      <w:r>
        <w:rPr>
          <w:sz w:val="20"/>
        </w:rPr>
        <w:t>Instalando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cabeceras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líneas</w:t>
      </w:r>
      <w:r>
        <w:rPr>
          <w:spacing w:val="9"/>
          <w:sz w:val="20"/>
        </w:rPr>
        <w:t> </w:t>
      </w:r>
      <w:r>
        <w:rPr>
          <w:sz w:val="20"/>
        </w:rPr>
        <w:t>(estaciones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guaguas),</w:t>
      </w:r>
      <w:r>
        <w:rPr>
          <w:spacing w:val="8"/>
          <w:sz w:val="20"/>
        </w:rPr>
        <w:t> </w:t>
      </w:r>
      <w:r>
        <w:rPr>
          <w:sz w:val="20"/>
        </w:rPr>
        <w:t>paradas</w:t>
      </w:r>
      <w:r>
        <w:rPr>
          <w:spacing w:val="8"/>
          <w:sz w:val="20"/>
        </w:rPr>
        <w:t> </w:t>
      </w:r>
      <w:r>
        <w:rPr>
          <w:sz w:val="20"/>
        </w:rPr>
        <w:t>preferentes</w:t>
      </w:r>
      <w:r>
        <w:rPr>
          <w:spacing w:val="-53"/>
          <w:sz w:val="20"/>
        </w:rPr>
        <w:t> </w:t>
      </w:r>
      <w:r>
        <w:rPr>
          <w:sz w:val="20"/>
        </w:rPr>
        <w:t>y marquesinas los elementos informativos en los que figuren la red de servicios</w:t>
      </w:r>
      <w:r>
        <w:rPr>
          <w:spacing w:val="1"/>
          <w:sz w:val="20"/>
        </w:rPr>
        <w:t> </w:t>
      </w:r>
      <w:r>
        <w:rPr>
          <w:sz w:val="20"/>
        </w:rPr>
        <w:t>regulares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isla</w:t>
      </w:r>
      <w:r>
        <w:rPr>
          <w:spacing w:val="-2"/>
          <w:sz w:val="20"/>
        </w:rPr>
        <w:t> </w:t>
      </w:r>
      <w:r>
        <w:rPr>
          <w:sz w:val="20"/>
        </w:rPr>
        <w:t>y, en</w:t>
      </w:r>
      <w:r>
        <w:rPr>
          <w:spacing w:val="-2"/>
          <w:sz w:val="20"/>
        </w:rPr>
        <w:t> </w:t>
      </w:r>
      <w:r>
        <w:rPr>
          <w:sz w:val="20"/>
        </w:rPr>
        <w:t>su 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logotipo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insular.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237" w:val="left" w:leader="none"/>
        </w:tabs>
        <w:spacing w:line="240" w:lineRule="auto" w:before="94" w:after="0"/>
        <w:ind w:left="2236" w:right="0" w:hanging="361"/>
        <w:jc w:val="left"/>
        <w:rPr>
          <w:sz w:val="20"/>
        </w:rPr>
      </w:pPr>
      <w:r>
        <w:rPr>
          <w:sz w:val="20"/>
        </w:rPr>
        <w:t>Señalizando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paradas</w:t>
      </w:r>
      <w:r>
        <w:rPr>
          <w:spacing w:val="-6"/>
          <w:sz w:val="20"/>
        </w:rPr>
        <w:t> </w:t>
      </w:r>
      <w:r>
        <w:rPr>
          <w:sz w:val="20"/>
        </w:rPr>
        <w:t>adecuadamente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pertinente.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4" w:hanging="36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9"/>
          <w:sz w:val="20"/>
        </w:rPr>
        <w:t> </w:t>
      </w:r>
      <w:r>
        <w:rPr>
          <w:sz w:val="20"/>
        </w:rPr>
        <w:t>anualmente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cargo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auditoría</w:t>
      </w:r>
      <w:r>
        <w:rPr>
          <w:spacing w:val="19"/>
          <w:sz w:val="20"/>
        </w:rPr>
        <w:t> </w:t>
      </w:r>
      <w:r>
        <w:rPr>
          <w:sz w:val="20"/>
        </w:rPr>
        <w:t>económico-financiera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cumplimiento.</w:t>
      </w:r>
      <w:r>
        <w:rPr>
          <w:spacing w:val="1"/>
          <w:sz w:val="20"/>
        </w:rPr>
        <w:t> </w:t>
      </w:r>
      <w:r>
        <w:rPr>
          <w:sz w:val="20"/>
        </w:rPr>
        <w:t>En el caso de que el Operador realizase otras actividades distintas de las derivadas del</w:t>
      </w:r>
      <w:r>
        <w:rPr>
          <w:spacing w:val="1"/>
          <w:sz w:val="20"/>
        </w:rPr>
        <w:t> </w:t>
      </w:r>
      <w:r>
        <w:rPr>
          <w:sz w:val="20"/>
        </w:rPr>
        <w:t>servicio público regular de viajeros, las cuentas sobre las que opine el auditor deberán</w:t>
      </w:r>
      <w:r>
        <w:rPr>
          <w:spacing w:val="1"/>
          <w:sz w:val="20"/>
        </w:rPr>
        <w:t> </w:t>
      </w:r>
      <w:r>
        <w:rPr>
          <w:sz w:val="20"/>
        </w:rPr>
        <w:t>permitir identificar de modo claro los gastos e ingresos asociados al servicio público regular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viajeros.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otro</w:t>
      </w:r>
      <w:r>
        <w:rPr>
          <w:spacing w:val="6"/>
          <w:sz w:val="20"/>
        </w:rPr>
        <w:t> </w:t>
      </w:r>
      <w:r>
        <w:rPr>
          <w:sz w:val="20"/>
        </w:rPr>
        <w:t>lado,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auditor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6"/>
          <w:sz w:val="20"/>
        </w:rPr>
        <w:t> </w:t>
      </w:r>
      <w:r>
        <w:rPr>
          <w:sz w:val="20"/>
        </w:rPr>
        <w:t>comprometerse,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asumir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trabajo,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permitir</w:t>
      </w:r>
      <w:r>
        <w:rPr>
          <w:spacing w:val="-53"/>
          <w:sz w:val="20"/>
        </w:rPr>
        <w:t> </w:t>
      </w:r>
      <w:r>
        <w:rPr>
          <w:sz w:val="20"/>
        </w:rPr>
        <w:t>a las Intervenciones Generales del Estado y de la Comunidad Autónoma, así como a la</w:t>
      </w:r>
      <w:r>
        <w:rPr>
          <w:spacing w:val="1"/>
          <w:sz w:val="20"/>
        </w:rPr>
        <w:t> </w:t>
      </w:r>
      <w:r>
        <w:rPr>
          <w:sz w:val="20"/>
        </w:rPr>
        <w:t>Audiencia y Tribunal de Cuentas a tener acceso a los papeles de trabajo de la auditoría,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que se le soliciten.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725" w:right="714" w:firstLine="2"/>
        <w:jc w:val="both"/>
      </w:pPr>
      <w:r>
        <w:rPr/>
        <w:t>El informe de auditoría ha de comprender un pronunciamiento explícito sobre el número</w:t>
      </w:r>
      <w:r>
        <w:rPr>
          <w:spacing w:val="1"/>
        </w:rPr>
        <w:t> </w:t>
      </w:r>
      <w:r>
        <w:rPr/>
        <w:t>total de kilómetros recorridos por El Operador – tomando en consideración, siempre que</w:t>
      </w:r>
      <w:r>
        <w:rPr>
          <w:spacing w:val="1"/>
        </w:rPr>
        <w:t> </w:t>
      </w:r>
      <w:r>
        <w:rPr/>
        <w:t>fuese posible, la información obtenida de los tacógrafos - el número total de plazas y</w:t>
      </w:r>
      <w:r>
        <w:rPr>
          <w:spacing w:val="1"/>
        </w:rPr>
        <w:t> </w:t>
      </w:r>
      <w:r>
        <w:rPr/>
        <w:t>plazas-kilómetro ofertadas y los viajeros y viajeros-kilómetro transportados, en este caso</w:t>
      </w:r>
      <w:r>
        <w:rPr>
          <w:spacing w:val="1"/>
        </w:rPr>
        <w:t> </w:t>
      </w:r>
      <w:r>
        <w:rPr/>
        <w:t>indicará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pagaron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-54"/>
        </w:rPr>
        <w:t> </w:t>
      </w:r>
      <w:r>
        <w:rPr/>
        <w:t>pagaron la tarifa kilométrica, así como la distancia media en kilómetros recorrida por estos</w:t>
      </w:r>
      <w:r>
        <w:rPr>
          <w:spacing w:val="1"/>
        </w:rPr>
        <w:t> </w:t>
      </w:r>
      <w:r>
        <w:rPr/>
        <w:t>últimos; igualmente, se manifestará sobre toda la información requerida en el Anexo V, y</w:t>
      </w:r>
      <w:r>
        <w:rPr>
          <w:spacing w:val="1"/>
        </w:rPr>
        <w:t> </w:t>
      </w:r>
      <w:r>
        <w:rPr/>
        <w:t>que deberá ser entregado al CF antes de finalizar el mes de mayo del año siguiente al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se refiere.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725" w:right="714"/>
        <w:jc w:val="both"/>
      </w:pPr>
      <w:r>
        <w:rPr/>
        <w:t>Al informar sobre los kilómetros el auditor verificará aquellos que se han realizado en vacío</w:t>
      </w:r>
      <w:r>
        <w:rPr>
          <w:spacing w:val="1"/>
        </w:rPr>
        <w:t> </w:t>
      </w:r>
      <w:r>
        <w:rPr/>
        <w:t>e indicará el % que representan sobre el total de los computados por el Operador a efectos</w:t>
      </w:r>
      <w:r>
        <w:rPr>
          <w:spacing w:val="1"/>
        </w:rPr>
        <w:t> </w:t>
      </w:r>
      <w:r>
        <w:rPr/>
        <w:t>de liquidación del CI. El porcentaje de kilómetros en vacío no podrá superar el 2% de la</w:t>
      </w:r>
      <w:r>
        <w:rPr>
          <w:spacing w:val="1"/>
        </w:rPr>
        <w:t> </w:t>
      </w:r>
      <w:r>
        <w:rPr/>
        <w:t>OBSP.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4" w:val="left" w:leader="none"/>
          <w:tab w:pos="1725" w:val="left" w:leader="none"/>
        </w:tabs>
        <w:spacing w:line="240" w:lineRule="auto" w:before="0" w:after="0"/>
        <w:ind w:left="1724" w:right="0" w:hanging="361"/>
        <w:jc w:val="left"/>
        <w:rPr>
          <w:sz w:val="20"/>
        </w:rPr>
      </w:pPr>
      <w:r>
        <w:rPr>
          <w:sz w:val="20"/>
        </w:rPr>
        <w:t>Presentar,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variación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tarifas de</w:t>
      </w:r>
      <w:r>
        <w:rPr>
          <w:spacing w:val="-2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7" w:hanging="360"/>
        <w:jc w:val="both"/>
        <w:rPr>
          <w:sz w:val="20"/>
        </w:rPr>
      </w:pPr>
      <w:r>
        <w:rPr>
          <w:sz w:val="20"/>
        </w:rPr>
        <w:t>Ejecutar el Plan de renovación/modernización de la flota adscrita para el 2022, en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términos y a</w:t>
      </w:r>
      <w:r>
        <w:rPr>
          <w:spacing w:val="-1"/>
          <w:sz w:val="20"/>
        </w:rPr>
        <w:t> </w:t>
      </w:r>
      <w:r>
        <w:rPr>
          <w:sz w:val="20"/>
        </w:rPr>
        <w:t>iniciativa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operador: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790" w:right="714"/>
        <w:jc w:val="both"/>
      </w:pPr>
      <w:r>
        <w:rPr/>
        <w:t>Ante la proximidad a la fecha de finalización de la vigencia de la concesión V5201:GC28,</w:t>
      </w:r>
      <w:r>
        <w:rPr>
          <w:spacing w:val="1"/>
        </w:rPr>
        <w:t> </w:t>
      </w:r>
      <w:r>
        <w:rPr/>
        <w:t>para la prestación del servicio regular interurbano de viajeros en la isla de Fuerteventura,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de Canarias, de fecha 29 de junio de 1987 a la entidad mercantil 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S.L,</w:t>
      </w:r>
      <w:r>
        <w:rPr>
          <w:spacing w:val="1"/>
        </w:rPr>
        <w:t> </w:t>
      </w:r>
      <w:r>
        <w:rPr/>
        <w:t>acordada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Corporación,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-53"/>
        </w:rPr>
        <w:t> </w:t>
      </w:r>
      <w:r>
        <w:rPr/>
        <w:t>celebrada el día 13 de junio de 2008, punto 12.- Reglamento del Servicio Público Regular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carretera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y adaptación de la concesión del servicio público regular de viajeros de la</w:t>
      </w:r>
      <w:r>
        <w:rPr>
          <w:spacing w:val="1"/>
        </w:rPr>
        <w:t> </w:t>
      </w:r>
      <w:r>
        <w:rPr/>
        <w:t>isla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dispuso,</w:t>
      </w:r>
      <w:r>
        <w:rPr>
          <w:spacing w:val="1"/>
        </w:rPr>
        <w:t> </w:t>
      </w:r>
      <w:r>
        <w:rPr/>
        <w:t>convalidar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concesión</w:t>
      </w:r>
      <w:r>
        <w:rPr>
          <w:spacing w:val="-53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(…)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vigencia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790" w:right="714"/>
        <w:jc w:val="both"/>
      </w:pPr>
      <w:r>
        <w:rPr/>
        <w:t>Atendida la proximidad de la fecha por el operador se procederá en 2022 a llevar a cabo el</w:t>
      </w:r>
      <w:r>
        <w:rPr>
          <w:spacing w:val="-53"/>
        </w:rPr>
        <w:t> </w:t>
      </w:r>
      <w:r>
        <w:rPr/>
        <w:t>Plan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Inversión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flota</w:t>
      </w:r>
      <w:r>
        <w:rPr>
          <w:spacing w:val="47"/>
        </w:rPr>
        <w:t> </w:t>
      </w:r>
      <w:r>
        <w:rPr/>
        <w:t>adscrita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2022</w:t>
      </w:r>
      <w:r>
        <w:rPr>
          <w:spacing w:val="47"/>
        </w:rPr>
        <w:t> </w:t>
      </w:r>
      <w:r>
        <w:rPr/>
        <w:t>consistiendo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adquisición</w:t>
      </w:r>
      <w:r>
        <w:rPr>
          <w:spacing w:val="47"/>
        </w:rPr>
        <w:t> </w:t>
      </w:r>
      <w:r>
        <w:rPr/>
        <w:t>de</w:t>
      </w:r>
      <w:r>
        <w:rPr>
          <w:spacing w:val="-53"/>
        </w:rPr>
        <w:t> </w:t>
      </w:r>
      <w:r>
        <w:rPr/>
        <w:t>CINCO</w:t>
      </w:r>
      <w:r>
        <w:rPr>
          <w:spacing w:val="-11"/>
        </w:rPr>
        <w:t> </w:t>
      </w:r>
      <w:r>
        <w:rPr/>
        <w:t>(5)</w:t>
      </w:r>
      <w:r>
        <w:rPr>
          <w:spacing w:val="-11"/>
        </w:rPr>
        <w:t> </w:t>
      </w:r>
      <w:r>
        <w:rPr/>
        <w:t>guaguas</w:t>
      </w:r>
      <w:r>
        <w:rPr>
          <w:spacing w:val="-11"/>
        </w:rPr>
        <w:t> </w:t>
      </w:r>
      <w:r>
        <w:rPr/>
        <w:t>nuevas,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supone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inversión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aproximadamente</w:t>
      </w:r>
      <w:r>
        <w:rPr>
          <w:spacing w:val="-11"/>
        </w:rPr>
        <w:t> </w:t>
      </w:r>
      <w:r>
        <w:rPr/>
        <w:t>1.400.000€</w:t>
      </w:r>
      <w:r>
        <w:rPr>
          <w:spacing w:val="-53"/>
        </w:rPr>
        <w:t> </w:t>
      </w:r>
      <w:r>
        <w:rPr/>
        <w:t>y cuya fecha de entrega está prevista para el mes de diciembre de 2022, siendo la</w:t>
      </w:r>
      <w:r>
        <w:rPr>
          <w:spacing w:val="1"/>
        </w:rPr>
        <w:t> </w:t>
      </w:r>
      <w:r>
        <w:rPr/>
        <w:t>titularidad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mismas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Operador.</w:t>
      </w:r>
      <w:r>
        <w:rPr>
          <w:spacing w:val="19"/>
        </w:rPr>
        <w:t> </w:t>
      </w:r>
      <w:r>
        <w:rPr/>
        <w:t>Llegado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momento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puesta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servicio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8"/>
        </w:rPr>
        <w:t> </w:t>
      </w:r>
      <w:r>
        <w:rPr/>
        <w:t>referidas</w:t>
      </w:r>
      <w:r>
        <w:rPr>
          <w:spacing w:val="8"/>
        </w:rPr>
        <w:t> </w:t>
      </w:r>
      <w:r>
        <w:rPr/>
        <w:t>unidades,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procederá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identificar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parte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operador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unidades</w:t>
      </w:r>
      <w:r>
        <w:rPr>
          <w:spacing w:val="9"/>
        </w:rPr>
        <w:t> </w:t>
      </w:r>
      <w:r>
        <w:rPr/>
        <w:t>que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4"/>
        <w:ind w:left="1790"/>
      </w:pPr>
      <w:r>
        <w:rPr/>
        <w:t>pasan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sustituidas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guaguas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el</w:t>
      </w:r>
      <w:r>
        <w:rPr>
          <w:spacing w:val="-54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Anexo IV.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76" w:lineRule="auto" w:before="0" w:after="0"/>
        <w:ind w:left="1724" w:right="715" w:hanging="360"/>
        <w:jc w:val="both"/>
        <w:rPr>
          <w:sz w:val="20"/>
        </w:rPr>
      </w:pP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(dentro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financiación del transporte público de viajeros que en cada momento se implemente por el</w:t>
      </w:r>
      <w:r>
        <w:rPr>
          <w:spacing w:val="1"/>
          <w:sz w:val="20"/>
        </w:rPr>
        <w:t> </w:t>
      </w:r>
      <w:r>
        <w:rPr>
          <w:sz w:val="20"/>
        </w:rPr>
        <w:t>CF)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equilibrio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adecuada gestión interna de todos los recursos humanos y materiales a disposición del</w:t>
      </w:r>
      <w:r>
        <w:rPr>
          <w:spacing w:val="1"/>
          <w:sz w:val="20"/>
        </w:rPr>
        <w:t> </w:t>
      </w:r>
      <w:r>
        <w:rPr>
          <w:sz w:val="20"/>
        </w:rPr>
        <w:t>Operador.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CUARTA. </w:t>
      </w:r>
      <w:r>
        <w:rPr/>
        <w:t>La oferta básica de servicio público (OBSP) es la que figura en el Anexo III, ejecutada y</w:t>
      </w:r>
      <w:r>
        <w:rPr>
          <w:spacing w:val="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operador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 el año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/>
        <w:jc w:val="both"/>
      </w:pPr>
      <w:r>
        <w:rPr/>
        <w:t>La</w:t>
      </w:r>
      <w:r>
        <w:rPr>
          <w:spacing w:val="11"/>
        </w:rPr>
        <w:t> </w:t>
      </w:r>
      <w:r>
        <w:rPr/>
        <w:t>oferta</w:t>
      </w:r>
      <w:r>
        <w:rPr>
          <w:spacing w:val="12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(OBSP)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realizar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operador</w:t>
      </w:r>
      <w:r>
        <w:rPr>
          <w:spacing w:val="12"/>
        </w:rPr>
        <w:t> </w:t>
      </w:r>
      <w:r>
        <w:rPr/>
        <w:t>durante</w:t>
      </w:r>
      <w:r>
        <w:rPr>
          <w:spacing w:val="12"/>
        </w:rPr>
        <w:t> </w:t>
      </w:r>
      <w:r>
        <w:rPr/>
        <w:t>2022</w:t>
      </w:r>
      <w:r>
        <w:rPr>
          <w:spacing w:val="11"/>
        </w:rPr>
        <w:t> </w:t>
      </w:r>
      <w:r>
        <w:rPr/>
        <w:t>es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figura</w:t>
      </w:r>
      <w:r>
        <w:rPr>
          <w:spacing w:val="1"/>
        </w:rPr>
        <w:t> </w:t>
      </w:r>
      <w:r>
        <w:rPr/>
        <w:t>en el Anexo III del presente CI, a la que se añadirá un 2% de kilómetros en vacío, sin perjuicio de las</w:t>
      </w:r>
      <w:r>
        <w:rPr>
          <w:spacing w:val="1"/>
        </w:rPr>
        <w:t> </w:t>
      </w:r>
      <w:r>
        <w:rPr/>
        <w:t>variaciones</w:t>
      </w:r>
      <w:r>
        <w:rPr>
          <w:spacing w:val="50"/>
        </w:rPr>
        <w:t> </w:t>
      </w:r>
      <w:r>
        <w:rPr/>
        <w:t>puntuales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51"/>
        </w:rPr>
        <w:t> </w:t>
      </w:r>
      <w:r>
        <w:rPr/>
        <w:t>puedan</w:t>
      </w:r>
      <w:r>
        <w:rPr>
          <w:spacing w:val="51"/>
        </w:rPr>
        <w:t> </w:t>
      </w:r>
      <w:r>
        <w:rPr/>
        <w:t>derivar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circunstancias</w:t>
      </w:r>
      <w:r>
        <w:rPr>
          <w:spacing w:val="51"/>
        </w:rPr>
        <w:t> </w:t>
      </w:r>
      <w:r>
        <w:rPr/>
        <w:t>ajenas</w:t>
      </w:r>
      <w:r>
        <w:rPr>
          <w:spacing w:val="50"/>
        </w:rPr>
        <w:t> </w:t>
      </w:r>
      <w:r>
        <w:rPr/>
        <w:t>al</w:t>
      </w:r>
      <w:r>
        <w:rPr>
          <w:spacing w:val="51"/>
        </w:rPr>
        <w:t> </w:t>
      </w:r>
      <w:r>
        <w:rPr/>
        <w:t>operador,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debidamente acreditadas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/>
        <w:jc w:val="both"/>
      </w:pPr>
      <w:r>
        <w:rPr/>
        <w:t>Si como consecuencia de lo dispuesto en la estipulación tercera, 1. b) de este CI se modificara el</w:t>
      </w:r>
      <w:r>
        <w:rPr>
          <w:spacing w:val="1"/>
        </w:rPr>
        <w:t> </w:t>
      </w:r>
      <w:r>
        <w:rPr/>
        <w:t>cuadro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produjera</w:t>
      </w:r>
      <w:r>
        <w:rPr>
          <w:spacing w:val="7"/>
        </w:rPr>
        <w:t> </w:t>
      </w:r>
      <w:r>
        <w:rPr/>
        <w:t>variación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relación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kilómetros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líneas</w:t>
      </w:r>
      <w:r>
        <w:rPr>
          <w:spacing w:val="-53"/>
        </w:rPr>
        <w:t> </w:t>
      </w:r>
      <w:r>
        <w:rPr/>
        <w:t>y sus variantes durante 2022, dichas variaciones se tendrán en cuenta en la determinación de los</w:t>
      </w:r>
      <w:r>
        <w:rPr>
          <w:spacing w:val="1"/>
        </w:rPr>
        <w:t> </w:t>
      </w:r>
      <w:r>
        <w:rPr/>
        <w:t>kilómetros</w:t>
      </w:r>
      <w:r>
        <w:rPr>
          <w:spacing w:val="-2"/>
        </w:rPr>
        <w:t> </w:t>
      </w:r>
      <w:r>
        <w:rPr/>
        <w:t>totales</w:t>
      </w:r>
      <w:r>
        <w:rPr>
          <w:spacing w:val="-1"/>
        </w:rPr>
        <w:t> </w:t>
      </w:r>
      <w:r>
        <w:rPr/>
        <w:t>ejecutados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ejercicios.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La no realización en 2022 de la OBSP contenida en el Anexo III, determinará una penalización para el</w:t>
      </w:r>
      <w:r>
        <w:rPr>
          <w:spacing w:val="-53"/>
        </w:rPr>
        <w:t> </w:t>
      </w:r>
      <w:r>
        <w:rPr/>
        <w:t>operador de 0,01€ por kilómetro que se detraerá de las aportaciones que deba recibir el operador en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 dichos</w:t>
      </w:r>
      <w:r>
        <w:rPr>
          <w:spacing w:val="-1"/>
        </w:rPr>
        <w:t> </w:t>
      </w:r>
      <w:r>
        <w:rPr/>
        <w:t>ejercicios.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/>
        <w:jc w:val="both"/>
      </w:pPr>
      <w:r>
        <w:rPr>
          <w:rFonts w:ascii="Arial" w:hAnsi="Arial"/>
          <w:b/>
        </w:rPr>
        <w:t>QUINTA. </w:t>
      </w:r>
      <w:r>
        <w:rPr/>
        <w:t>Las aportaciones a percibir por el Operador del CF por la prestación del servicio, durante</w:t>
      </w:r>
      <w:r>
        <w:rPr>
          <w:spacing w:val="1"/>
        </w:rPr>
        <w:t> </w:t>
      </w:r>
      <w:r>
        <w:rPr/>
        <w:t>2022 se calcularán tomando como base la estructura y el estudio económico realizado por C&amp;G</w:t>
      </w:r>
      <w:r>
        <w:rPr>
          <w:spacing w:val="1"/>
        </w:rPr>
        <w:t> </w:t>
      </w:r>
      <w:r>
        <w:rPr/>
        <w:t>Canarias, S.L., con CIF B-38.262.515, para el periodo 2011-2012, con registro de entrada número</w:t>
      </w:r>
      <w:r>
        <w:rPr>
          <w:spacing w:val="1"/>
        </w:rPr>
        <w:t> </w:t>
      </w:r>
      <w:r>
        <w:rPr/>
        <w:t>15713 de fecha 22 de mayo de 2012, y la estructura de costes e ingresos de las anualidades de 2011</w:t>
      </w:r>
      <w:r>
        <w:rPr>
          <w:spacing w:val="1"/>
        </w:rPr>
        <w:t> </w:t>
      </w:r>
      <w:r>
        <w:rPr/>
        <w:t>al 2016 y por el certificado que emita el operador correspondientes a las magnitudes o indicadores</w:t>
      </w:r>
      <w:r>
        <w:rPr>
          <w:spacing w:val="1"/>
        </w:rPr>
        <w:t> </w:t>
      </w:r>
      <w:r>
        <w:rPr/>
        <w:t>realizados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2022</w:t>
      </w:r>
      <w:r>
        <w:rPr>
          <w:spacing w:val="25"/>
        </w:rPr>
        <w:t> </w:t>
      </w:r>
      <w:r>
        <w:rPr/>
        <w:t>(kilómetros</w:t>
      </w:r>
      <w:r>
        <w:rPr>
          <w:spacing w:val="26"/>
        </w:rPr>
        <w:t> </w:t>
      </w:r>
      <w:r>
        <w:rPr/>
        <w:t>reales</w:t>
      </w:r>
      <w:r>
        <w:rPr>
          <w:spacing w:val="26"/>
        </w:rPr>
        <w:t> </w:t>
      </w:r>
      <w:r>
        <w:rPr/>
        <w:t>ejecutados,</w:t>
      </w:r>
      <w:r>
        <w:rPr>
          <w:spacing w:val="25"/>
        </w:rPr>
        <w:t> </w:t>
      </w:r>
      <w:r>
        <w:rPr/>
        <w:t>viajeros</w:t>
      </w:r>
      <w:r>
        <w:rPr>
          <w:spacing w:val="26"/>
        </w:rPr>
        <w:t> </w:t>
      </w:r>
      <w:r>
        <w:rPr/>
        <w:t>realmente</w:t>
      </w:r>
      <w:r>
        <w:rPr>
          <w:spacing w:val="25"/>
        </w:rPr>
        <w:t> </w:t>
      </w:r>
      <w:r>
        <w:rPr/>
        <w:t>transportados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-53"/>
        </w:rPr>
        <w:t> </w:t>
      </w:r>
      <w:r>
        <w:rPr/>
        <w:t>2%</w:t>
      </w:r>
      <w:r>
        <w:rPr>
          <w:spacing w:val="-2"/>
        </w:rPr>
        <w:t> </w:t>
      </w:r>
      <w:r>
        <w:rPr/>
        <w:t>kilómetros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vacío),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actualizado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IPC.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796"/>
        <w:jc w:val="both"/>
      </w:pPr>
      <w:r>
        <w:rPr/>
        <w:t>A</w:t>
      </w:r>
      <w:r>
        <w:rPr>
          <w:spacing w:val="-3"/>
        </w:rPr>
        <w:t> </w:t>
      </w:r>
      <w:r>
        <w:rPr/>
        <w:t>dicho</w:t>
      </w:r>
      <w:r>
        <w:rPr>
          <w:spacing w:val="-3"/>
        </w:rPr>
        <w:t> </w:t>
      </w:r>
      <w:r>
        <w:rPr/>
        <w:t>estudio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variaciones: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506" w:val="left" w:leader="none"/>
        </w:tabs>
        <w:spacing w:line="276" w:lineRule="auto" w:before="0" w:after="0"/>
        <w:ind w:left="1516" w:right="715" w:hanging="360"/>
        <w:jc w:val="both"/>
        <w:rPr>
          <w:sz w:val="20"/>
        </w:rPr>
      </w:pPr>
      <w:r>
        <w:rPr>
          <w:sz w:val="20"/>
        </w:rPr>
        <w:t>Para el cálculo del coste del personal se tomará en cuenta el número real de conductores y</w:t>
      </w:r>
      <w:r>
        <w:rPr>
          <w:spacing w:val="1"/>
          <w:sz w:val="20"/>
        </w:rPr>
        <w:t> </w:t>
      </w:r>
      <w:r>
        <w:rPr>
          <w:sz w:val="20"/>
        </w:rPr>
        <w:t>mecánicos dados de alta en la seguridad social durante el ejercicio a liquidar, así como el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conductor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mecánicos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operador,</w:t>
      </w:r>
      <w:r>
        <w:rPr>
          <w:spacing w:val="1"/>
          <w:sz w:val="20"/>
        </w:rPr>
        <w:t> </w:t>
      </w:r>
      <w:r>
        <w:rPr>
          <w:sz w:val="20"/>
        </w:rPr>
        <w:t>fijado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-53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firmado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 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06" w:val="left" w:leader="none"/>
        </w:tabs>
        <w:spacing w:line="276" w:lineRule="auto" w:before="0" w:after="0"/>
        <w:ind w:left="1516" w:right="716" w:hanging="360"/>
        <w:jc w:val="both"/>
        <w:rPr>
          <w:sz w:val="20"/>
        </w:rPr>
      </w:pPr>
      <w:r>
        <w:rPr>
          <w:sz w:val="20"/>
        </w:rPr>
        <w:t>El porcentaje sobre los costes indirectos se elevará al 13,50% para que el operador pueda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limpieza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estaciones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paradas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CF.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SEXTA</w:t>
      </w:r>
      <w:r>
        <w:rPr/>
        <w:t>. Las aportaciones que deba realizar el CF en relación al ejercicio 2022 se calcularán, una vez</w:t>
      </w:r>
      <w:r>
        <w:rPr>
          <w:spacing w:val="1"/>
        </w:rPr>
        <w:t> </w:t>
      </w:r>
      <w:r>
        <w:rPr/>
        <w:t>esté finalizado los periodos citados en la estipulación siguiente y teniendo en cuenta los siguientes</w:t>
      </w:r>
      <w:r>
        <w:rPr>
          <w:spacing w:val="1"/>
        </w:rPr>
        <w:t> </w:t>
      </w:r>
      <w:r>
        <w:rPr/>
        <w:t>datos: viajeros totales transportados, kilómetros reales ejecutados a los que se añadirán un 2% de</w:t>
      </w:r>
      <w:r>
        <w:rPr>
          <w:spacing w:val="1"/>
        </w:rPr>
        <w:t> </w:t>
      </w:r>
      <w:r>
        <w:rPr/>
        <w:t>kilómetros en vacío, el importe de la recaudación real obtenida por el operador en el ejercicio, y en</w:t>
      </w:r>
      <w:r>
        <w:rPr>
          <w:spacing w:val="1"/>
        </w:rPr>
        <w:t> </w:t>
      </w:r>
      <w:r>
        <w:rPr/>
        <w:t>cuanto a los costes, los mismos se obtendrán actualizando los costes</w:t>
      </w:r>
      <w:r>
        <w:rPr>
          <w:spacing w:val="1"/>
        </w:rPr>
        <w:t> </w:t>
      </w:r>
      <w:r>
        <w:rPr/>
        <w:t>liquidados en 2021 con el</w:t>
      </w:r>
      <w:r>
        <w:rPr>
          <w:spacing w:val="1"/>
        </w:rPr>
        <w:t> </w:t>
      </w:r>
      <w:r>
        <w:rPr/>
        <w:t>indicador</w:t>
      </w:r>
      <w:r>
        <w:rPr>
          <w:spacing w:val="54"/>
        </w:rPr>
        <w:t> </w:t>
      </w:r>
      <w:r>
        <w:rPr/>
        <w:t>del</w:t>
      </w:r>
      <w:r>
        <w:rPr>
          <w:spacing w:val="-1"/>
        </w:rPr>
        <w:t> </w:t>
      </w:r>
      <w:r>
        <w:rPr/>
        <w:t>IPC Canario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rúbrica</w:t>
      </w:r>
      <w:r>
        <w:rPr>
          <w:spacing w:val="-1"/>
        </w:rPr>
        <w:t> </w:t>
      </w:r>
      <w:r>
        <w:rPr/>
        <w:t>Transporte Público</w:t>
      </w:r>
      <w:r>
        <w:rPr>
          <w:spacing w:val="-2"/>
        </w:rPr>
        <w:t> </w:t>
      </w:r>
      <w:r>
        <w:rPr/>
        <w:t>Interurbano.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76" w:lineRule="auto" w:before="94"/>
        <w:ind w:left="796" w:right="714"/>
        <w:jc w:val="both"/>
      </w:pPr>
      <w:r>
        <w:rPr>
          <w:rFonts w:ascii="Arial" w:hAnsi="Arial"/>
          <w:b/>
        </w:rPr>
        <w:t>SÉPTIMA. </w:t>
      </w:r>
      <w:r>
        <w:rPr/>
        <w:t>La aportación anual a realizar por el CF en relación al ejercicio 2022, se devengará a la</w:t>
      </w:r>
      <w:r>
        <w:rPr>
          <w:spacing w:val="1"/>
        </w:rPr>
        <w:t> </w:t>
      </w:r>
      <w:r>
        <w:rPr/>
        <w:t>firma de los correspondientes convenios de liquidación (adenda), uno relativo al periodo comprendido</w:t>
      </w:r>
      <w:r>
        <w:rPr>
          <w:spacing w:val="1"/>
        </w:rPr>
        <w:t> </w:t>
      </w:r>
      <w:r>
        <w:rPr/>
        <w:t>del 01 de enero al 30 de junio de 2022 que se circunscribirá a una primera adenda y el otro por el</w:t>
      </w:r>
      <w:r>
        <w:rPr>
          <w:spacing w:val="1"/>
        </w:rPr>
        <w:t> </w:t>
      </w:r>
      <w:r>
        <w:rPr/>
        <w:t>resto de la anualidad 2022, por el periodo comprendido del 01 de julio al 31 de diciembre de 2022 que</w:t>
      </w:r>
      <w:r>
        <w:rPr>
          <w:spacing w:val="-53"/>
        </w:rPr>
        <w:t> </w:t>
      </w:r>
      <w:r>
        <w:rPr/>
        <w:t>se circunscribirá a una segunda adenda. Ambos periodos con la aplicación del indicador del IPC</w:t>
      </w:r>
      <w:r>
        <w:rPr>
          <w:spacing w:val="1"/>
        </w:rPr>
        <w:t> </w:t>
      </w:r>
      <w:r>
        <w:rPr/>
        <w:t>Canario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rúbrica Transporte Público</w:t>
      </w:r>
      <w:r>
        <w:rPr>
          <w:spacing w:val="-1"/>
        </w:rPr>
        <w:t> </w:t>
      </w:r>
      <w:r>
        <w:rPr/>
        <w:t>Interurbano.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796" w:right="716"/>
        <w:jc w:val="both"/>
      </w:pP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-2"/>
        </w:rPr>
        <w:t> </w:t>
      </w:r>
      <w:r>
        <w:rPr/>
        <w:t>estatales,</w:t>
      </w:r>
      <w:r>
        <w:rPr>
          <w:spacing w:val="-1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insulares,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con la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Si se produjeran demoras injustificadas en la transferencia de los fondos por parte de CF, éste</w:t>
      </w:r>
      <w:r>
        <w:rPr>
          <w:spacing w:val="1"/>
        </w:rPr>
        <w:t> </w:t>
      </w:r>
      <w:r>
        <w:rPr/>
        <w:t>asumirá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coste financiero</w:t>
      </w:r>
      <w:r>
        <w:rPr>
          <w:spacing w:val="-1"/>
        </w:rPr>
        <w:t> </w:t>
      </w:r>
      <w:r>
        <w:rPr/>
        <w:t>derivado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hecho.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/>
        <w:jc w:val="both"/>
      </w:pPr>
      <w:r>
        <w:rPr>
          <w:rFonts w:ascii="Arial" w:hAnsi="Arial"/>
          <w:b/>
        </w:rPr>
        <w:t>OCTAVA.</w:t>
      </w:r>
      <w:r>
        <w:rPr>
          <w:rFonts w:ascii="Arial" w:hAnsi="Arial"/>
          <w:b/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referente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anualidad,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CF</w:t>
      </w:r>
      <w:r>
        <w:rPr>
          <w:spacing w:val="8"/>
        </w:rPr>
        <w:t> </w:t>
      </w:r>
      <w:r>
        <w:rPr/>
        <w:t>abonará</w:t>
      </w:r>
      <w:r>
        <w:rPr>
          <w:spacing w:val="9"/>
        </w:rPr>
        <w:t> </w:t>
      </w:r>
      <w:r>
        <w:rPr/>
        <w:t>dichos</w:t>
      </w:r>
      <w:r>
        <w:rPr>
          <w:spacing w:val="8"/>
        </w:rPr>
        <w:t> </w:t>
      </w:r>
      <w:r>
        <w:rPr/>
        <w:t>periodos,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conformidad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estipulado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puntos</w:t>
      </w:r>
      <w:r>
        <w:rPr>
          <w:spacing w:val="-1"/>
        </w:rPr>
        <w:t> </w:t>
      </w:r>
      <w:r>
        <w:rPr/>
        <w:t>Sexto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CI</w:t>
      </w:r>
      <w:r>
        <w:rPr>
          <w:spacing w:val="-2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76" w:lineRule="auto" w:before="0" w:after="0"/>
        <w:ind w:left="796" w:right="715" w:firstLine="0"/>
        <w:jc w:val="both"/>
        <w:rPr>
          <w:sz w:val="20"/>
        </w:rPr>
      </w:pPr>
      <w:r>
        <w:rPr>
          <w:sz w:val="20"/>
        </w:rPr>
        <w:t>Viajeros: El operador garantizará que en 2022 transportará un número de viajeros no inferior a</w:t>
      </w:r>
      <w:r>
        <w:rPr>
          <w:spacing w:val="1"/>
          <w:sz w:val="20"/>
        </w:rPr>
        <w:t> </w:t>
      </w:r>
      <w:r>
        <w:rPr>
          <w:sz w:val="20"/>
        </w:rPr>
        <w:t>2.300.000.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76" w:lineRule="auto" w:before="0" w:after="0"/>
        <w:ind w:left="796" w:right="715" w:firstLine="0"/>
        <w:jc w:val="both"/>
        <w:rPr>
          <w:sz w:val="20"/>
        </w:rPr>
      </w:pPr>
      <w:r>
        <w:rPr>
          <w:sz w:val="20"/>
        </w:rPr>
        <w:t>Recaudación real: El operador garantizará que, en el 2022, los ingresos de la Concesión serán al</w:t>
      </w:r>
      <w:r>
        <w:rPr>
          <w:spacing w:val="1"/>
          <w:sz w:val="20"/>
        </w:rPr>
        <w:t> </w:t>
      </w:r>
      <w:r>
        <w:rPr>
          <w:sz w:val="20"/>
        </w:rPr>
        <w:t>menos de 5.000.000€. Si la recaudación de dichas anualidades fuera inferior a la aquí consignada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tome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referencia para</w:t>
      </w:r>
      <w:r>
        <w:rPr>
          <w:spacing w:val="-1"/>
          <w:sz w:val="20"/>
        </w:rPr>
        <w:t> </w:t>
      </w:r>
      <w:r>
        <w:rPr>
          <w:sz w:val="20"/>
        </w:rPr>
        <w:t>la liquidación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 ejercicio.</w:t>
      </w:r>
    </w:p>
    <w:p>
      <w:pPr>
        <w:pStyle w:val="BodyText"/>
        <w:spacing w:line="276" w:lineRule="auto"/>
        <w:ind w:left="796" w:right="716"/>
        <w:jc w:val="both"/>
      </w:pPr>
      <w:r>
        <w:rPr/>
        <w:t>La anterior garantía de viajeros transportados y de importe de la recaudación obtenida quedará sin</w:t>
      </w:r>
      <w:r>
        <w:rPr>
          <w:spacing w:val="1"/>
        </w:rPr>
        <w:t> </w:t>
      </w:r>
      <w:r>
        <w:rPr/>
        <w:t>efecto en el supuesto de que se produzca una disminución superior al 6% de viajeros llegados por vía</w:t>
      </w:r>
      <w:r>
        <w:rPr>
          <w:spacing w:val="-53"/>
        </w:rPr>
        <w:t> </w:t>
      </w:r>
      <w:r>
        <w:rPr/>
        <w:t>aérea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2022,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AENA.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06" w:val="left" w:leader="none"/>
        </w:tabs>
        <w:spacing w:line="276" w:lineRule="auto" w:before="0" w:after="0"/>
        <w:ind w:left="1516" w:right="714" w:hanging="360"/>
        <w:jc w:val="both"/>
        <w:rPr>
          <w:sz w:val="20"/>
        </w:rPr>
      </w:pPr>
      <w:r>
        <w:rPr>
          <w:sz w:val="20"/>
        </w:rPr>
        <w:t>Kilómetros reales: Para el caso de que la OBSP sufriera alguna modificación durante la</w:t>
      </w:r>
      <w:r>
        <w:rPr>
          <w:spacing w:val="1"/>
          <w:sz w:val="20"/>
        </w:rPr>
        <w:t> </w:t>
      </w:r>
      <w:r>
        <w:rPr>
          <w:sz w:val="20"/>
        </w:rPr>
        <w:t>vigencia del presente CI, los criterios señalados respecto a la misma se modificaran, 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1"/>
          <w:sz w:val="20"/>
        </w:rPr>
        <w:t> </w:t>
      </w:r>
      <w:r>
        <w:rPr>
          <w:sz w:val="20"/>
        </w:rPr>
        <w:t>favorable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 de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Convenio.</w:t>
      </w: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NOVENA.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CI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responder a la tipología de activos determinada en la estipulación primera, apartado c), punto 1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CI.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796" w:right="716"/>
        <w:jc w:val="both"/>
      </w:pPr>
      <w:r>
        <w:rPr/>
        <w:t>Todo el activo que se adquiera deberá ser nuevo, no admitiéndose la incorporación de inmovilizado</w:t>
      </w:r>
      <w:r>
        <w:rPr>
          <w:spacing w:val="1"/>
        </w:rPr>
        <w:t> </w:t>
      </w:r>
      <w:r>
        <w:rPr/>
        <w:t>usado,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autorización, y</w:t>
      </w:r>
      <w:r>
        <w:rPr>
          <w:spacing w:val="-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todo él adscrito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DÉCIMA. </w:t>
      </w:r>
      <w:r>
        <w:rPr/>
        <w:t>La política de fomento y bonificación del billete para incentivar y favorecer el uso del</w:t>
      </w:r>
      <w:r>
        <w:rPr>
          <w:spacing w:val="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regulará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suscritos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CF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Operador.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UNDÉCIMA. </w:t>
      </w:r>
      <w:r>
        <w:rPr/>
        <w:t>En los dos meses siguientes a la firma de este CI se constituirá una Comisión de</w:t>
      </w:r>
      <w:r>
        <w:rPr>
          <w:spacing w:val="1"/>
        </w:rPr>
        <w:t> </w:t>
      </w:r>
      <w:r>
        <w:rPr/>
        <w:t>Seguimiento</w:t>
      </w:r>
      <w:r>
        <w:rPr>
          <w:spacing w:val="-1"/>
        </w:rPr>
        <w:t> </w:t>
      </w:r>
      <w:r>
        <w:rPr/>
        <w:t>compuesta por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representantes de</w:t>
      </w:r>
      <w:r>
        <w:rPr>
          <w:spacing w:val="-1"/>
        </w:rPr>
        <w:t> </w:t>
      </w:r>
      <w:r>
        <w:rPr/>
        <w:t>CF</w:t>
      </w:r>
      <w:r>
        <w:rPr>
          <w:spacing w:val="-1"/>
        </w:rPr>
        <w:t> </w:t>
      </w:r>
      <w:r>
        <w:rPr/>
        <w:t>y otros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Operador.</w:t>
      </w:r>
    </w:p>
    <w:p>
      <w:pPr>
        <w:pStyle w:val="BodyText"/>
        <w:rPr>
          <w:sz w:val="23"/>
        </w:rPr>
      </w:pPr>
    </w:p>
    <w:p>
      <w:pPr>
        <w:pStyle w:val="BodyText"/>
        <w:ind w:left="796"/>
        <w:jc w:val="both"/>
      </w:pPr>
      <w:r>
        <w:rPr/>
        <w:t>Las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serán: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89" w:val="left" w:leader="none"/>
          <w:tab w:pos="1790" w:val="left" w:leader="none"/>
        </w:tabs>
        <w:spacing w:line="276" w:lineRule="auto" w:before="0" w:after="0"/>
        <w:ind w:left="1789" w:right="717" w:hanging="426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propuesta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liquidación</w:t>
      </w:r>
      <w:r>
        <w:rPr>
          <w:spacing w:val="15"/>
          <w:sz w:val="20"/>
        </w:rPr>
        <w:t> </w:t>
      </w:r>
      <w:r>
        <w:rPr>
          <w:sz w:val="20"/>
        </w:rPr>
        <w:t>parcial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definitiva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aportaciones</w:t>
      </w:r>
      <w:r>
        <w:rPr>
          <w:spacing w:val="16"/>
          <w:sz w:val="20"/>
        </w:rPr>
        <w:t> </w:t>
      </w:r>
      <w:r>
        <w:rPr>
          <w:sz w:val="20"/>
        </w:rPr>
        <w:t>aplicando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oportunos,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acordado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documento.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789" w:val="left" w:leader="none"/>
          <w:tab w:pos="1790" w:val="left" w:leader="none"/>
        </w:tabs>
        <w:spacing w:line="276" w:lineRule="auto" w:before="0" w:after="0"/>
        <w:ind w:left="1789" w:right="715" w:hanging="426"/>
        <w:jc w:val="left"/>
        <w:rPr>
          <w:sz w:val="20"/>
        </w:rPr>
      </w:pP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CI</w:t>
      </w:r>
      <w:r>
        <w:rPr>
          <w:spacing w:val="1"/>
          <w:sz w:val="20"/>
        </w:rPr>
        <w:t> </w:t>
      </w:r>
      <w:r>
        <w:rPr>
          <w:sz w:val="20"/>
        </w:rPr>
        <w:t>solicitando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Operador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considere</w:t>
      </w:r>
      <w:r>
        <w:rPr>
          <w:spacing w:val="5"/>
          <w:sz w:val="20"/>
        </w:rPr>
        <w:t> </w:t>
      </w:r>
      <w:r>
        <w:rPr>
          <w:sz w:val="20"/>
        </w:rPr>
        <w:t>necesaria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llevarlo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cabo,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autorizar</w:t>
      </w:r>
      <w:r>
        <w:rPr>
          <w:spacing w:val="6"/>
          <w:sz w:val="20"/>
        </w:rPr>
        <w:t> </w:t>
      </w:r>
      <w:r>
        <w:rPr>
          <w:sz w:val="20"/>
        </w:rPr>
        <w:t>modificaciones</w:t>
      </w:r>
      <w:r>
        <w:rPr>
          <w:spacing w:val="5"/>
          <w:sz w:val="20"/>
        </w:rPr>
        <w:t> </w:t>
      </w:r>
      <w:r>
        <w:rPr>
          <w:sz w:val="20"/>
        </w:rPr>
        <w:t>puntuales</w:t>
      </w:r>
      <w:r>
        <w:rPr>
          <w:spacing w:val="6"/>
          <w:sz w:val="20"/>
        </w:rPr>
        <w:t> </w:t>
      </w:r>
      <w:r>
        <w:rPr>
          <w:sz w:val="20"/>
        </w:rPr>
        <w:t>del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4"/>
        <w:ind w:left="1790" w:right="715"/>
        <w:jc w:val="both"/>
      </w:pPr>
      <w:r>
        <w:rPr/>
        <w:t>mismo, a petición motivada de cualquiera de las partes, siempre que con las mismas no se</w:t>
      </w:r>
      <w:r>
        <w:rPr>
          <w:spacing w:val="-53"/>
        </w:rPr>
        <w:t> </w:t>
      </w:r>
      <w:r>
        <w:rPr/>
        <w:t>altere el equilibrio financiero del CI, dentro del marco de las medidas de financiación del</w:t>
      </w:r>
      <w:r>
        <w:rPr>
          <w:spacing w:val="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 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 momento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implemente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CF.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427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inversiones</w:t>
      </w:r>
      <w:r>
        <w:rPr>
          <w:spacing w:val="-2"/>
          <w:sz w:val="20"/>
        </w:rPr>
        <w:t> </w:t>
      </w:r>
      <w:r>
        <w:rPr>
          <w:sz w:val="20"/>
        </w:rPr>
        <w:t>comprometido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CI.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427"/>
        <w:jc w:val="left"/>
        <w:rPr>
          <w:sz w:val="20"/>
        </w:rPr>
      </w:pPr>
      <w:r>
        <w:rPr>
          <w:sz w:val="20"/>
        </w:rPr>
        <w:t>Proponer,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prórroga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CI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concluida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vigencia.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427"/>
        <w:jc w:val="left"/>
        <w:rPr>
          <w:sz w:val="20"/>
        </w:rPr>
      </w:pPr>
      <w:r>
        <w:rPr>
          <w:sz w:val="20"/>
        </w:rPr>
        <w:t>Interpretar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CI,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ello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3"/>
          <w:sz w:val="20"/>
        </w:rPr>
        <w:t> </w:t>
      </w:r>
      <w:r>
        <w:rPr>
          <w:sz w:val="20"/>
        </w:rPr>
        <w:t>preciso.</w: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DUODÉCIMA</w:t>
      </w:r>
      <w:r>
        <w:rPr/>
        <w:t>.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prescripciones del Pliego de condiciones reguladoras de la concesión del servicio público regular de</w:t>
      </w:r>
      <w:r>
        <w:rPr>
          <w:spacing w:val="1"/>
        </w:rPr>
        <w:t> </w:t>
      </w:r>
      <w:r>
        <w:rPr/>
        <w:t>viajeros de la isla de Fuerteventura, al presente Convenio de colaboración, lo dispuesto en otros</w:t>
      </w:r>
      <w:r>
        <w:rPr>
          <w:spacing w:val="1"/>
        </w:rPr>
        <w:t> </w:t>
      </w:r>
      <w:r>
        <w:rPr/>
        <w:t>instrumentos jurídicos que se deriven de lo dispuesto en la concesión administrativa y de las leyes y</w:t>
      </w:r>
      <w:r>
        <w:rPr>
          <w:spacing w:val="1"/>
        </w:rPr>
        <w:t> </w:t>
      </w:r>
      <w:r>
        <w:rPr/>
        <w:t>reglamentos 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/>
        <w:jc w:val="both"/>
      </w:pP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calificación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incumplimiento,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tendrá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cuenta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circunstancias</w:t>
      </w:r>
      <w:r>
        <w:rPr>
          <w:spacing w:val="34"/>
        </w:rPr>
        <w:t> </w:t>
      </w:r>
      <w:r>
        <w:rPr/>
        <w:t>concurrentes</w:t>
      </w:r>
      <w:r>
        <w:rPr>
          <w:spacing w:val="33"/>
        </w:rPr>
        <w:t> </w:t>
      </w:r>
      <w:r>
        <w:rPr/>
        <w:t>en</w:t>
      </w:r>
      <w:r>
        <w:rPr>
          <w:spacing w:val="-53"/>
        </w:rPr>
        <w:t> </w:t>
      </w:r>
      <w:r>
        <w:rPr/>
        <w:t>cada caso, tales como la intencionalidad, negligencia y el mayor o menor perjuicio que se ocasiones a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prestados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rPr>
          <w:sz w:val="23"/>
        </w:rPr>
      </w:pPr>
    </w:p>
    <w:p>
      <w:pPr>
        <w:spacing w:before="0"/>
        <w:ind w:left="796" w:right="0" w:firstLine="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incumplimientos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muy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grave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1" w:lineRule="auto" w:before="0" w:after="0"/>
        <w:ind w:left="1516" w:right="715" w:hanging="360"/>
        <w:jc w:val="both"/>
        <w:rPr>
          <w:sz w:val="20"/>
        </w:rPr>
      </w:pPr>
      <w:r>
        <w:rPr>
          <w:sz w:val="20"/>
        </w:rPr>
        <w:t>Ceder, subarrendar o traspasar la totalidad o parte de los servicios objeto del contrato, bajo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modalidad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título,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expreso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Cabildo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5" w:after="0"/>
        <w:ind w:left="1516" w:right="714" w:hanging="360"/>
        <w:jc w:val="both"/>
        <w:rPr>
          <w:sz w:val="20"/>
        </w:rPr>
      </w:pPr>
      <w:r>
        <w:rPr>
          <w:sz w:val="20"/>
        </w:rPr>
        <w:t>Vulneración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concesionario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normativa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materia</w:t>
      </w:r>
      <w:r>
        <w:rPr>
          <w:spacing w:val="17"/>
          <w:sz w:val="20"/>
        </w:rPr>
        <w:t> </w:t>
      </w:r>
      <w:r>
        <w:rPr>
          <w:sz w:val="20"/>
        </w:rPr>
        <w:t>laboral</w:t>
      </w:r>
      <w:r>
        <w:rPr>
          <w:spacing w:val="17"/>
          <w:sz w:val="20"/>
        </w:rPr>
        <w:t> </w:t>
      </w:r>
      <w:r>
        <w:rPr>
          <w:sz w:val="20"/>
        </w:rPr>
        <w:t>y/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seguridad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salud</w:t>
      </w:r>
      <w:r>
        <w:rPr>
          <w:spacing w:val="-54"/>
          <w:sz w:val="20"/>
        </w:rPr>
        <w:t> </w:t>
      </w:r>
      <w:r>
        <w:rPr>
          <w:sz w:val="20"/>
        </w:rPr>
        <w:t>y/o prevención de riesgos laborales de obligado cumplimiento, siempre que revista carácter</w:t>
      </w:r>
      <w:r>
        <w:rPr>
          <w:spacing w:val="1"/>
          <w:sz w:val="20"/>
        </w:rPr>
        <w:t> </w:t>
      </w:r>
      <w:r>
        <w:rPr>
          <w:sz w:val="20"/>
        </w:rPr>
        <w:t>esencial.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4" w:after="0"/>
        <w:ind w:left="1516" w:right="715" w:hanging="360"/>
        <w:jc w:val="both"/>
        <w:rPr>
          <w:sz w:val="20"/>
        </w:rPr>
      </w:pPr>
      <w:r>
        <w:rPr>
          <w:sz w:val="20"/>
        </w:rPr>
        <w:t>Inobservancia por parte del concesionario de obligaciones que afecten a aspectos higiénico-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aplicación 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1" w:lineRule="auto" w:before="3" w:after="0"/>
        <w:ind w:left="1516" w:right="716" w:hanging="360"/>
        <w:jc w:val="both"/>
        <w:rPr>
          <w:sz w:val="20"/>
        </w:rPr>
      </w:pPr>
      <w:r>
        <w:rPr>
          <w:sz w:val="20"/>
        </w:rPr>
        <w:t>Retraso injustificado en la ejecución de los planes de inversión y reposición de la dotación y</w:t>
      </w:r>
      <w:r>
        <w:rPr>
          <w:spacing w:val="1"/>
          <w:sz w:val="20"/>
        </w:rPr>
        <w:t> </w:t>
      </w:r>
      <w:r>
        <w:rPr>
          <w:sz w:val="20"/>
        </w:rPr>
        <w:t>equipamiento</w:t>
      </w:r>
      <w:r>
        <w:rPr>
          <w:spacing w:val="-2"/>
          <w:sz w:val="20"/>
        </w:rPr>
        <w:t> </w:t>
      </w:r>
      <w:r>
        <w:rPr>
          <w:sz w:val="20"/>
        </w:rPr>
        <w:t>ofertado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ejecutado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1" w:lineRule="auto" w:before="5" w:after="0"/>
        <w:ind w:left="1516" w:right="715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fortuitas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mayor, debidamente</w:t>
      </w:r>
      <w:r>
        <w:rPr>
          <w:spacing w:val="-2"/>
          <w:sz w:val="20"/>
        </w:rPr>
        <w:t> </w:t>
      </w:r>
      <w:r>
        <w:rPr>
          <w:sz w:val="20"/>
        </w:rPr>
        <w:t>acreditadas.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6" w:after="0"/>
        <w:ind w:left="1516" w:right="715" w:hanging="360"/>
        <w:jc w:val="both"/>
        <w:rPr>
          <w:sz w:val="20"/>
        </w:rPr>
      </w:pPr>
      <w:r>
        <w:rPr>
          <w:sz w:val="20"/>
        </w:rPr>
        <w:t>La situación de notorio descuido en la conservación y mantenimiento de la dotación, en</w:t>
      </w:r>
      <w:r>
        <w:rPr>
          <w:spacing w:val="1"/>
          <w:sz w:val="20"/>
        </w:rPr>
        <w:t> </w:t>
      </w:r>
      <w:r>
        <w:rPr>
          <w:sz w:val="20"/>
        </w:rPr>
        <w:t>especial de la maquinaria, material e instalaciones ofertadas, afectas a los servicios, 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mediado</w:t>
      </w:r>
      <w:r>
        <w:rPr>
          <w:spacing w:val="-2"/>
          <w:sz w:val="20"/>
        </w:rPr>
        <w:t> </w:t>
      </w:r>
      <w:r>
        <w:rPr>
          <w:sz w:val="20"/>
        </w:rPr>
        <w:t>requerimiento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subsanación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deficiencias.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3" w:after="0"/>
        <w:ind w:left="1516" w:right="714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reiterado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instrucciones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 que revistan carácter esencial para la adecuada prestación de los servicios 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figuren</w:t>
      </w:r>
      <w:r>
        <w:rPr>
          <w:spacing w:val="-2"/>
          <w:sz w:val="20"/>
        </w:rPr>
        <w:t> </w:t>
      </w:r>
      <w:r>
        <w:rPr>
          <w:sz w:val="20"/>
        </w:rPr>
        <w:t>específicamente tipificadas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correspondiente Pliego.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4" w:after="0"/>
        <w:ind w:left="1516" w:right="715" w:hanging="360"/>
        <w:jc w:val="both"/>
        <w:rPr>
          <w:sz w:val="20"/>
        </w:rPr>
      </w:pPr>
      <w:r>
        <w:rPr>
          <w:sz w:val="20"/>
        </w:rPr>
        <w:t>Reiteración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quejas</w:t>
      </w:r>
      <w:r>
        <w:rPr>
          <w:spacing w:val="33"/>
          <w:sz w:val="20"/>
        </w:rPr>
        <w:t> </w:t>
      </w:r>
      <w:r>
        <w:rPr>
          <w:sz w:val="20"/>
        </w:rPr>
        <w:t>tanto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servicio</w:t>
      </w:r>
      <w:r>
        <w:rPr>
          <w:spacing w:val="33"/>
          <w:sz w:val="20"/>
        </w:rPr>
        <w:t> </w:t>
      </w:r>
      <w:r>
        <w:rPr>
          <w:sz w:val="20"/>
        </w:rPr>
        <w:t>administrativo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cabildo</w:t>
      </w:r>
      <w:r>
        <w:rPr>
          <w:spacing w:val="33"/>
          <w:sz w:val="20"/>
        </w:rPr>
        <w:t> </w:t>
      </w:r>
      <w:r>
        <w:rPr>
          <w:sz w:val="20"/>
        </w:rPr>
        <w:t>como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través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hojas de reclamación, en atención a la naturaleza y gravedad de la queja a juicio del 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Transportes</w:t>
      </w:r>
      <w:r>
        <w:rPr>
          <w:spacing w:val="-1"/>
          <w:sz w:val="20"/>
        </w:rPr>
        <w:t> </w:t>
      </w:r>
      <w:r>
        <w:rPr>
          <w:sz w:val="20"/>
        </w:rPr>
        <w:t>del Cabildo de Fuerteventura.</w:t>
      </w: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1" w:lineRule="auto" w:before="3" w:after="0"/>
        <w:ind w:left="1516" w:right="716" w:hanging="360"/>
        <w:jc w:val="both"/>
        <w:rPr>
          <w:sz w:val="20"/>
        </w:rPr>
      </w:pPr>
      <w:r>
        <w:rPr>
          <w:sz w:val="20"/>
        </w:rPr>
        <w:t>No entregar la información, documentación, datos, etc., que viene obligado el concesionario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virtud de 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formalizados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796" w:right="0" w:firstLine="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-4"/>
          <w:sz w:val="20"/>
        </w:rPr>
        <w:t> </w:t>
      </w:r>
      <w:r>
        <w:rPr>
          <w:sz w:val="20"/>
        </w:rPr>
        <w:t>consideración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incumplimientos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graves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spacing w:after="0"/>
        <w:jc w:val="both"/>
        <w:rPr>
          <w:sz w:val="20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06" w:val="left" w:leader="none"/>
        </w:tabs>
        <w:spacing w:line="273" w:lineRule="auto" w:before="100" w:after="0"/>
        <w:ind w:left="1516" w:right="715" w:hanging="360"/>
        <w:jc w:val="both"/>
        <w:rPr>
          <w:sz w:val="20"/>
        </w:rPr>
      </w:pPr>
      <w:r>
        <w:rPr>
          <w:sz w:val="20"/>
        </w:rPr>
        <w:t>La situación de notorio descuido en la conservación y mantenimiento de las infraestructuras</w:t>
      </w:r>
      <w:r>
        <w:rPr>
          <w:spacing w:val="1"/>
          <w:sz w:val="20"/>
        </w:rPr>
        <w:t> </w:t>
      </w:r>
      <w:r>
        <w:rPr>
          <w:sz w:val="20"/>
        </w:rPr>
        <w:t>básicas, afectas a los servicios, siempre que hubiese mediado requerimiento del 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subsanación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constituyan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gravedad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expresado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5"/>
        </w:numPr>
        <w:tabs>
          <w:tab w:pos="1505" w:val="left" w:leader="none"/>
          <w:tab w:pos="1506" w:val="left" w:leader="none"/>
        </w:tabs>
        <w:spacing w:line="240" w:lineRule="auto" w:before="6" w:after="0"/>
        <w:ind w:left="1506" w:right="0" w:hanging="35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demandas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usuarios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justifiquen.</w:t>
      </w:r>
    </w:p>
    <w:p>
      <w:pPr>
        <w:pStyle w:val="ListParagraph"/>
        <w:numPr>
          <w:ilvl w:val="0"/>
          <w:numId w:val="5"/>
        </w:numPr>
        <w:tabs>
          <w:tab w:pos="1505" w:val="left" w:leader="none"/>
          <w:tab w:pos="1506" w:val="left" w:leader="none"/>
        </w:tabs>
        <w:spacing w:line="240" w:lineRule="auto" w:before="33" w:after="0"/>
        <w:ind w:left="1506" w:right="0" w:hanging="35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trato</w:t>
      </w:r>
      <w:r>
        <w:rPr>
          <w:spacing w:val="-2"/>
          <w:sz w:val="20"/>
        </w:rPr>
        <w:t> </w:t>
      </w:r>
      <w:r>
        <w:rPr>
          <w:sz w:val="20"/>
        </w:rPr>
        <w:t>vejatorio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poco</w:t>
      </w:r>
      <w:r>
        <w:rPr>
          <w:spacing w:val="-3"/>
          <w:sz w:val="20"/>
        </w:rPr>
        <w:t> </w:t>
      </w:r>
      <w:r>
        <w:rPr>
          <w:sz w:val="20"/>
        </w:rPr>
        <w:t>decoroso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ciudadanos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5"/>
        </w:numPr>
        <w:tabs>
          <w:tab w:pos="1505" w:val="left" w:leader="none"/>
          <w:tab w:pos="1506" w:val="left" w:leader="none"/>
        </w:tabs>
        <w:spacing w:line="240" w:lineRule="auto" w:before="33" w:after="0"/>
        <w:ind w:left="1506" w:right="0" w:hanging="35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reiteración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faltas</w:t>
      </w:r>
      <w:r>
        <w:rPr>
          <w:spacing w:val="-1"/>
          <w:sz w:val="20"/>
        </w:rPr>
        <w:t> </w:t>
      </w:r>
      <w:r>
        <w:rPr>
          <w:sz w:val="20"/>
        </w:rPr>
        <w:t>leves.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796" w:right="712"/>
        <w:jc w:val="both"/>
      </w:pPr>
      <w:r>
        <w:rPr/>
        <w:t>Tendrán la consideración de </w:t>
      </w:r>
      <w:r>
        <w:rPr>
          <w:rFonts w:ascii="Arial" w:hAnsi="Arial"/>
          <w:b/>
        </w:rPr>
        <w:t>incumplimientos leves</w:t>
      </w:r>
      <w:r>
        <w:rPr/>
        <w:t>, todas las demás faltas no calificadas como muy</w:t>
      </w:r>
      <w:r>
        <w:rPr>
          <w:spacing w:val="-53"/>
        </w:rPr>
        <w:t> </w:t>
      </w:r>
      <w:r>
        <w:rPr/>
        <w:t>graves o graves y las que supongan incumplimiento de las condiciones estipuladas en el Pliego o de</w:t>
      </w:r>
      <w:r>
        <w:rPr>
          <w:spacing w:val="1"/>
        </w:rPr>
        <w:t> </w:t>
      </w:r>
      <w:r>
        <w:rPr/>
        <w:t>las que se establezcan como tales en el Reglamento del servicio público regular permanente de uso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transportes de</w:t>
      </w:r>
      <w:r>
        <w:rPr>
          <w:spacing w:val="-2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carretera en</w:t>
      </w:r>
      <w:r>
        <w:rPr>
          <w:spacing w:val="-2"/>
        </w:rPr>
        <w:t> </w:t>
      </w:r>
      <w:r>
        <w:rPr/>
        <w:t>la 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  <w:rPr>
          <w:sz w:val="23"/>
        </w:rPr>
      </w:pPr>
    </w:p>
    <w:p>
      <w:pPr>
        <w:pStyle w:val="BodyText"/>
        <w:ind w:left="796"/>
        <w:jc w:val="both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penalidades: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1205" w:val="left" w:leader="none"/>
        </w:tabs>
        <w:spacing w:line="276" w:lineRule="auto" w:before="0" w:after="0"/>
        <w:ind w:left="1222" w:right="715" w:hanging="141"/>
        <w:jc w:val="left"/>
        <w:rPr>
          <w:sz w:val="20"/>
        </w:rPr>
      </w:pPr>
      <w:r>
        <w:rPr>
          <w:sz w:val="20"/>
          <w:u w:val="single"/>
        </w:rPr>
        <w:t>Incumplimiento muy grave</w:t>
      </w:r>
      <w:r>
        <w:rPr>
          <w:sz w:val="20"/>
        </w:rPr>
        <w:t>: penalidad del 0,1% de la facturación bruta anual del concesionario del</w:t>
      </w:r>
      <w:r>
        <w:rPr>
          <w:spacing w:val="-53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consolidado.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30" w:val="left" w:leader="none"/>
        </w:tabs>
        <w:spacing w:line="276" w:lineRule="auto" w:before="0" w:after="0"/>
        <w:ind w:left="1222" w:right="715" w:hanging="141"/>
        <w:jc w:val="left"/>
        <w:rPr>
          <w:sz w:val="20"/>
        </w:rPr>
      </w:pPr>
      <w:r>
        <w:rPr>
          <w:sz w:val="20"/>
          <w:u w:val="single"/>
        </w:rPr>
        <w:t>Incumplimiento</w:t>
      </w:r>
      <w:r>
        <w:rPr>
          <w:spacing w:val="21"/>
          <w:sz w:val="20"/>
          <w:u w:val="single"/>
        </w:rPr>
        <w:t> </w:t>
      </w:r>
      <w:r>
        <w:rPr>
          <w:sz w:val="20"/>
          <w:u w:val="single"/>
        </w:rPr>
        <w:t>grave</w:t>
      </w:r>
      <w:r>
        <w:rPr>
          <w:sz w:val="20"/>
        </w:rPr>
        <w:t>:</w:t>
      </w:r>
      <w:r>
        <w:rPr>
          <w:spacing w:val="22"/>
          <w:sz w:val="20"/>
        </w:rPr>
        <w:t> </w:t>
      </w:r>
      <w:r>
        <w:rPr>
          <w:sz w:val="20"/>
        </w:rPr>
        <w:t>penalidad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0,05%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facturación</w:t>
      </w:r>
      <w:r>
        <w:rPr>
          <w:spacing w:val="22"/>
          <w:sz w:val="20"/>
        </w:rPr>
        <w:t> </w:t>
      </w:r>
      <w:r>
        <w:rPr>
          <w:sz w:val="20"/>
        </w:rPr>
        <w:t>bruta</w:t>
      </w:r>
      <w:r>
        <w:rPr>
          <w:spacing w:val="22"/>
          <w:sz w:val="20"/>
        </w:rPr>
        <w:t> </w:t>
      </w:r>
      <w:r>
        <w:rPr>
          <w:sz w:val="20"/>
        </w:rPr>
        <w:t>anual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concesionario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consolidado.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31" w:val="left" w:leader="none"/>
        </w:tabs>
        <w:spacing w:line="276" w:lineRule="auto" w:before="0" w:after="0"/>
        <w:ind w:left="1222" w:right="714" w:hanging="141"/>
        <w:jc w:val="left"/>
        <w:rPr>
          <w:sz w:val="20"/>
        </w:rPr>
      </w:pPr>
      <w:r>
        <w:rPr>
          <w:sz w:val="20"/>
          <w:u w:val="single"/>
        </w:rPr>
        <w:t>Incumplimiento</w:t>
      </w:r>
      <w:r>
        <w:rPr>
          <w:spacing w:val="23"/>
          <w:sz w:val="20"/>
          <w:u w:val="single"/>
        </w:rPr>
        <w:t> </w:t>
      </w:r>
      <w:r>
        <w:rPr>
          <w:sz w:val="20"/>
          <w:u w:val="single"/>
        </w:rPr>
        <w:t>leve</w:t>
      </w:r>
      <w:r>
        <w:rPr>
          <w:sz w:val="20"/>
        </w:rPr>
        <w:t>:</w:t>
      </w:r>
      <w:r>
        <w:rPr>
          <w:spacing w:val="23"/>
          <w:sz w:val="20"/>
        </w:rPr>
        <w:t> </w:t>
      </w:r>
      <w:r>
        <w:rPr>
          <w:sz w:val="20"/>
        </w:rPr>
        <w:t>penalidad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0,025%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facturación</w:t>
      </w:r>
      <w:r>
        <w:rPr>
          <w:spacing w:val="24"/>
          <w:sz w:val="20"/>
        </w:rPr>
        <w:t> </w:t>
      </w:r>
      <w:r>
        <w:rPr>
          <w:sz w:val="20"/>
        </w:rPr>
        <w:t>bruta</w:t>
      </w:r>
      <w:r>
        <w:rPr>
          <w:spacing w:val="23"/>
          <w:sz w:val="20"/>
        </w:rPr>
        <w:t> </w:t>
      </w:r>
      <w:r>
        <w:rPr>
          <w:sz w:val="20"/>
        </w:rPr>
        <w:t>anual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concesionario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consolidado.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Las penalidades serán impuestas por el órgano competente de la Consejería de Transportes del</w:t>
      </w:r>
      <w:r>
        <w:rPr>
          <w:spacing w:val="1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instrucción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/>
        <w:jc w:val="both"/>
      </w:pPr>
      <w:r>
        <w:rPr/>
        <w:t>Cuando el incumplimiento trascienda del ilícito contractual y revista los caracteres de delito, se</w:t>
      </w:r>
      <w:r>
        <w:rPr>
          <w:spacing w:val="1"/>
        </w:rPr>
        <w:t> </w:t>
      </w:r>
      <w:r>
        <w:rPr/>
        <w:t>pondrán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en conocimiento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/>
        <w:jc w:val="both"/>
      </w:pPr>
      <w:r>
        <w:rPr/>
        <w:t>Las penalidades serán satisfechas en metálico, dentro de los 15 primeros días a contar desde aquel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 se reciba la</w:t>
      </w:r>
      <w:r>
        <w:rPr>
          <w:spacing w:val="-1"/>
        </w:rPr>
        <w:t> </w:t>
      </w:r>
      <w:r>
        <w:rPr/>
        <w:t>comunicación penalizadora.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Los incumplimientos objeto de penalidad que no sean corregidos o subsanados por el concesionario,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subsista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</w:t>
      </w:r>
      <w:r>
        <w:rPr>
          <w:spacing w:val="-2"/>
        </w:rPr>
        <w:t> </w:t>
      </w:r>
      <w:r>
        <w:rPr/>
        <w:t>expresado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facturación</w:t>
      </w:r>
      <w:r>
        <w:rPr>
          <w:spacing w:val="-1"/>
        </w:rPr>
        <w:t> </w:t>
      </w:r>
      <w:r>
        <w:rPr/>
        <w:t>bruta</w:t>
      </w:r>
      <w:r>
        <w:rPr>
          <w:spacing w:val="-2"/>
        </w:rPr>
        <w:t> </w:t>
      </w:r>
      <w:r>
        <w:rPr/>
        <w:t>anual.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Como consecuencia de que se pudiera declarar la rescisión del presente convenio, el CF cesa en la</w:t>
      </w:r>
      <w:r>
        <w:rPr>
          <w:spacing w:val="1"/>
        </w:rPr>
        <w:t> </w:t>
      </w:r>
      <w:r>
        <w:rPr/>
        <w:t>obligación de aportar cualquier cantidad que estuviera pendiente a la fecha de la rescisión, pudiendo</w:t>
      </w:r>
      <w:r>
        <w:rPr>
          <w:spacing w:val="1"/>
        </w:rPr>
        <w:t> </w:t>
      </w:r>
      <w:r>
        <w:rPr/>
        <w:t>exigir,</w:t>
      </w:r>
      <w:r>
        <w:rPr>
          <w:spacing w:val="-2"/>
        </w:rPr>
        <w:t> </w:t>
      </w:r>
      <w:r>
        <w:rPr/>
        <w:t>asimismo, el</w:t>
      </w:r>
      <w:r>
        <w:rPr>
          <w:spacing w:val="-2"/>
        </w:rPr>
        <w:t> </w:t>
      </w:r>
      <w:r>
        <w:rPr/>
        <w:t>reintegro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hasta ese</w:t>
      </w:r>
      <w:r>
        <w:rPr>
          <w:spacing w:val="-1"/>
        </w:rPr>
        <w:t> </w:t>
      </w:r>
      <w:r>
        <w:rPr/>
        <w:t>momento entregadas.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DÉCIMOTERCERA. </w:t>
      </w:r>
      <w:r>
        <w:rPr/>
        <w:t>Este CI podrá ser revisado cuando circunstancias de carácter excepcional y no</w:t>
      </w:r>
      <w:r>
        <w:rPr>
          <w:spacing w:val="1"/>
        </w:rPr>
        <w:t> </w:t>
      </w:r>
      <w:r>
        <w:rPr/>
        <w:t>previsible impidan el logro de sus objetivos. Cualquier revisión de este CI se realizará, en su caso, a</w:t>
      </w:r>
      <w:r>
        <w:rPr>
          <w:spacing w:val="1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Seguimiento.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DÉCIMOCUARTA. </w:t>
      </w:r>
      <w:r>
        <w:rPr/>
        <w:t>Este convenio de colaboración entrará en vigor al día siguiente de la firma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y tendrá una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4"/>
        <w:ind w:left="796" w:right="715"/>
        <w:jc w:val="both"/>
      </w:pPr>
      <w:r>
        <w:rPr/>
        <w:t>El presente convenio podrá ser modificado por mutuo acuerdo de las partes antes de que concluya el</w:t>
      </w:r>
      <w:r>
        <w:rPr>
          <w:spacing w:val="1"/>
        </w:rPr>
        <w:t> </w:t>
      </w:r>
      <w:r>
        <w:rPr/>
        <w:t>plazo de vigencia. Cualquier variación en las cláusulas del presente convenio habrá de plasmarse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 modificación.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796" w:right="715"/>
        <w:jc w:val="both"/>
      </w:pPr>
      <w:r>
        <w:rPr>
          <w:rFonts w:ascii="Arial" w:hAnsi="Arial"/>
          <w:b/>
        </w:rPr>
        <w:t>DÉCIMOQUINTA.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perceptora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contribución financiera. Para ello hará constar en cuanta publicidad o difusión efectúe a través de</w:t>
      </w:r>
      <w:r>
        <w:rPr>
          <w:spacing w:val="1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medio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trata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actividad</w:t>
      </w:r>
      <w:r>
        <w:rPr>
          <w:spacing w:val="16"/>
        </w:rPr>
        <w:t> </w:t>
      </w:r>
      <w:r>
        <w:rPr/>
        <w:t>financiada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Cabildo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Fuerteventura,</w:t>
      </w:r>
      <w:r>
        <w:rPr>
          <w:spacing w:val="16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-53"/>
        </w:rPr>
        <w:t> </w:t>
      </w:r>
      <w:r>
        <w:rPr/>
        <w:t>del Gobierno de Canarias, mediante los correspondientes logotipos. Las medidas de difusión deberán</w:t>
      </w:r>
      <w:r>
        <w:rPr>
          <w:spacing w:val="-53"/>
        </w:rPr>
        <w:t> </w:t>
      </w:r>
      <w:r>
        <w:rPr/>
        <w:t>adecuarse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financiado</w:t>
      </w:r>
      <w:r>
        <w:rPr>
          <w:spacing w:val="-2"/>
        </w:rPr>
        <w:t> </w:t>
      </w:r>
      <w:r>
        <w:rPr/>
        <w:t>tanto en</w:t>
      </w:r>
      <w:r>
        <w:rPr>
          <w:spacing w:val="-2"/>
        </w:rPr>
        <w:t> </w:t>
      </w:r>
      <w:r>
        <w:rPr/>
        <w:t>su forma como</w:t>
      </w:r>
      <w:r>
        <w:rPr>
          <w:spacing w:val="-1"/>
        </w:rPr>
        <w:t> </w:t>
      </w:r>
      <w:r>
        <w:rPr/>
        <w:t>en su duración.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incluirán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-53"/>
        </w:rPr>
        <w:t> </w:t>
      </w:r>
      <w:r>
        <w:rPr/>
        <w:t>corporativa gráfica del Cabildo de Fuerteventura, así como las leyendas relativas a la financiación</w:t>
      </w:r>
      <w:r>
        <w:rPr>
          <w:spacing w:val="1"/>
        </w:rPr>
        <w:t> </w:t>
      </w:r>
      <w:r>
        <w:rPr/>
        <w:t>pública en carteles, materiales impresos, medios electrónicos o bien en menciones realizadas en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/>
        <w:jc w:val="both"/>
      </w:pPr>
      <w:r>
        <w:rPr>
          <w:rFonts w:ascii="Arial" w:hAnsi="Arial"/>
          <w:b/>
        </w:rPr>
        <w:t>DECIMOSEXTA. </w:t>
      </w:r>
      <w:r>
        <w:rPr/>
        <w:t>El CF y el Operador se comprometen y obligan a tratar de</w:t>
      </w:r>
      <w:r>
        <w:rPr>
          <w:spacing w:val="1"/>
        </w:rPr>
        <w:t> </w:t>
      </w:r>
      <w:r>
        <w:rPr/>
        <w:t>modo confidencial</w:t>
      </w:r>
      <w:r>
        <w:rPr>
          <w:spacing w:val="1"/>
        </w:rPr>
        <w:t> </w:t>
      </w:r>
      <w:r>
        <w:rPr/>
        <w:t>cualesquiera datos de información de carácter personal que traten en virtud de este Convenio de</w:t>
      </w:r>
      <w:r>
        <w:rPr>
          <w:spacing w:val="1"/>
        </w:rPr>
        <w:t> </w:t>
      </w:r>
      <w:r>
        <w:rPr/>
        <w:t>Colaboración y a cumplir adecuadamente y en todo momento, las disposiciones contenidas en la 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3/2018, de 5 de diciembre, de Protección de datos personales y garantía de los derechos</w:t>
      </w:r>
      <w:r>
        <w:rPr>
          <w:spacing w:val="1"/>
        </w:rPr>
        <w:t> </w:t>
      </w:r>
      <w:r>
        <w:rPr/>
        <w:t>digitales, así como con arreglo a lo dispuesto en el Reglamento (UE) 2016/679, del Parlamento</w:t>
      </w:r>
      <w:r>
        <w:rPr>
          <w:spacing w:val="1"/>
        </w:rPr>
        <w:t> </w:t>
      </w:r>
      <w:r>
        <w:rPr/>
        <w:t>Europeo y del Consejo, de 27 de abril de</w:t>
      </w:r>
      <w:r>
        <w:rPr>
          <w:spacing w:val="1"/>
        </w:rPr>
        <w:t> </w:t>
      </w:r>
      <w:r>
        <w:rPr/>
        <w:t>2016, relativo a la protección de las personas físicas en lo</w:t>
      </w:r>
      <w:r>
        <w:rPr>
          <w:spacing w:val="1"/>
        </w:rPr>
        <w:t> </w:t>
      </w:r>
      <w:r>
        <w:rPr/>
        <w:t>que respecta al tratamiento de datos personales y a la libre circulación de estos datos (Reglamento</w:t>
      </w:r>
      <w:r>
        <w:rPr>
          <w:spacing w:val="1"/>
        </w:rPr>
        <w:t> </w:t>
      </w:r>
      <w:r>
        <w:rPr/>
        <w:t>General de Protección de Datos Personales), y en cualquiera otras normas vigentes</w:t>
      </w:r>
      <w:r>
        <w:rPr>
          <w:spacing w:val="1"/>
        </w:rPr>
        <w:t> </w:t>
      </w:r>
      <w:r>
        <w:rPr/>
        <w:t>que en el futuro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promulgarse sobre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Las partes se obligan a adoptar y mantener las medias de índole técnica y organizativa necesarias</w:t>
      </w:r>
      <w:r>
        <w:rPr>
          <w:spacing w:val="1"/>
        </w:rPr>
        <w:t> </w:t>
      </w:r>
      <w:r>
        <w:rPr/>
        <w:t>para</w:t>
      </w:r>
      <w:r>
        <w:rPr>
          <w:spacing w:val="36"/>
        </w:rPr>
        <w:t> </w:t>
      </w:r>
      <w:r>
        <w:rPr/>
        <w:t>garantizar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seguridad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datos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evitar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alteración,</w:t>
      </w:r>
      <w:r>
        <w:rPr>
          <w:spacing w:val="37"/>
        </w:rPr>
        <w:t> </w:t>
      </w:r>
      <w:r>
        <w:rPr/>
        <w:t>pérdida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acceso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autorizado,</w:t>
      </w:r>
      <w:r>
        <w:rPr>
          <w:spacing w:val="-54"/>
        </w:rPr>
        <w:t> </w:t>
      </w:r>
      <w:r>
        <w:rPr/>
        <w:t>según el nivel de seguridad exigible conforme a lo establecido en el Reglamento, y en cualquier otro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lo modifique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sustituya en el futuro.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796" w:right="714"/>
        <w:jc w:val="both"/>
      </w:pPr>
      <w:r>
        <w:rPr>
          <w:rFonts w:ascii="Arial" w:hAnsi="Arial"/>
          <w:b/>
        </w:rPr>
        <w:t>DÉCIMOSÉPTIMA.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rigiéndose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interpretación y desarrollo por el Ordenamiento Jurídico Administrativo aplicable a los Convenios de</w:t>
      </w:r>
      <w:r>
        <w:rPr>
          <w:spacing w:val="1"/>
        </w:rPr>
        <w:t> </w:t>
      </w:r>
      <w:r>
        <w:rPr/>
        <w:t>Colaboración entre Administraciones Públicas, por la Ley 38/2003, de 17 de noviembre, General 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así como toda la normativa jurídica de aplicación en materia de subvenciones y de</w:t>
      </w:r>
      <w:r>
        <w:rPr>
          <w:spacing w:val="1"/>
        </w:rPr>
        <w:t> </w:t>
      </w:r>
      <w:r>
        <w:rPr/>
        <w:t>Transportes terrestre.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2"/>
        <w:ind w:left="796" w:right="535" w:firstLine="709"/>
      </w:pPr>
      <w:r>
        <w:rPr/>
        <w:t>La</w:t>
      </w:r>
      <w:r>
        <w:rPr>
          <w:spacing w:val="2"/>
        </w:rPr>
        <w:t> </w:t>
      </w:r>
      <w:r>
        <w:rPr/>
        <w:t>jurisdicción</w:t>
      </w:r>
      <w:r>
        <w:rPr>
          <w:spacing w:val="2"/>
        </w:rPr>
        <w:t> </w:t>
      </w:r>
      <w:r>
        <w:rPr/>
        <w:t>contencioso-administrativa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competente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conocer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cuantos</w:t>
      </w:r>
      <w:r>
        <w:rPr>
          <w:spacing w:val="3"/>
        </w:rPr>
        <w:t> </w:t>
      </w:r>
      <w:r>
        <w:rPr/>
        <w:t>litigios</w:t>
      </w:r>
      <w:r>
        <w:rPr>
          <w:spacing w:val="-53"/>
        </w:rPr>
        <w:t> </w:t>
      </w:r>
      <w:r>
        <w:rPr/>
        <w:t>puedan</w:t>
      </w:r>
      <w:r>
        <w:rPr>
          <w:spacing w:val="-2"/>
        </w:rPr>
        <w:t> </w:t>
      </w:r>
      <w:r>
        <w:rPr/>
        <w:t>derivarse del</w:t>
      </w:r>
      <w:r>
        <w:rPr>
          <w:spacing w:val="-1"/>
        </w:rPr>
        <w:t> </w:t>
      </w:r>
      <w:r>
        <w:rPr/>
        <w:t>Convenio.</w:t>
      </w:r>
    </w:p>
    <w:p>
      <w:pPr>
        <w:spacing w:after="0" w:line="276" w:lineRule="auto"/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4"/>
        <w:ind w:right="1567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spacing w:before="145"/>
        <w:ind w:left="1842" w:right="2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Renovación/Modernización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Adscrita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2022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76" w:lineRule="auto" w:before="133"/>
        <w:ind w:left="796" w:right="714"/>
        <w:jc w:val="both"/>
      </w:pPr>
      <w:r>
        <w:rPr/>
        <w:t>El Concesionario se compromete y obliga conforme lo recogido en la estipulación tercera, punto 2,</w:t>
      </w:r>
      <w:r>
        <w:rPr>
          <w:spacing w:val="1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convenio,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3"/>
        <w:jc w:val="both"/>
      </w:pPr>
      <w:r>
        <w:rPr/>
        <w:t>Ante la proximidad a la fecha de finalización de la vigencia de la concesión V5201:GC28, para la</w:t>
      </w:r>
      <w:r>
        <w:rPr>
          <w:spacing w:val="1"/>
        </w:rPr>
        <w:t> </w:t>
      </w:r>
      <w:r>
        <w:rPr/>
        <w:t>prestación del servicio regular interurbano de viajeros en la isla de Fuerteventura, que fue otorgada</w:t>
      </w:r>
      <w:r>
        <w:rPr>
          <w:spacing w:val="1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Dirección</w:t>
      </w:r>
      <w:r>
        <w:rPr>
          <w:spacing w:val="16"/>
        </w:rPr>
        <w:t> </w:t>
      </w:r>
      <w:r>
        <w:rPr/>
        <w:t>General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Transportes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Canarias,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fecha</w:t>
      </w:r>
      <w:r>
        <w:rPr>
          <w:spacing w:val="15"/>
        </w:rPr>
        <w:t> </w:t>
      </w:r>
      <w:r>
        <w:rPr/>
        <w:t>29</w:t>
      </w:r>
      <w:r>
        <w:rPr>
          <w:spacing w:val="-53"/>
        </w:rPr>
        <w:t> </w:t>
      </w:r>
      <w:r>
        <w:rPr/>
        <w:t>de junio de 1987 a la entidad mercantil Transportes Antonio Díaz Hernández, S.L, acordada en el</w:t>
      </w:r>
      <w:r>
        <w:rPr>
          <w:spacing w:val="1"/>
        </w:rPr>
        <w:t> </w:t>
      </w:r>
      <w:r>
        <w:rPr/>
        <w:t>Pleno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esta</w:t>
      </w:r>
      <w:r>
        <w:rPr>
          <w:spacing w:val="16"/>
        </w:rPr>
        <w:t> </w:t>
      </w:r>
      <w:r>
        <w:rPr/>
        <w:t>Corporación,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sesión</w:t>
      </w:r>
      <w:r>
        <w:rPr>
          <w:spacing w:val="16"/>
        </w:rPr>
        <w:t> </w:t>
      </w:r>
      <w:r>
        <w:rPr/>
        <w:t>celebrada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día</w:t>
      </w:r>
      <w:r>
        <w:rPr>
          <w:spacing w:val="16"/>
        </w:rPr>
        <w:t> </w:t>
      </w:r>
      <w:r>
        <w:rPr/>
        <w:t>13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junio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2008,</w:t>
      </w:r>
      <w:r>
        <w:rPr>
          <w:spacing w:val="15"/>
        </w:rPr>
        <w:t> </w:t>
      </w:r>
      <w:r>
        <w:rPr/>
        <w:t>punto</w:t>
      </w:r>
      <w:r>
        <w:rPr>
          <w:spacing w:val="16"/>
        </w:rPr>
        <w:t> </w:t>
      </w:r>
      <w:r>
        <w:rPr/>
        <w:t>12.-</w:t>
      </w:r>
      <w:r>
        <w:rPr>
          <w:spacing w:val="16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del Servicio Público Regular permanente de uso general de transporte de viajeros por carretera en la</w:t>
      </w:r>
      <w:r>
        <w:rPr>
          <w:spacing w:val="1"/>
        </w:rPr>
        <w:t> </w:t>
      </w:r>
      <w:r>
        <w:rPr/>
        <w:t>isla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Fuerteventura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adaptación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regular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viajeros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isla</w:t>
      </w:r>
      <w:r>
        <w:rPr>
          <w:spacing w:val="-53"/>
        </w:rPr>
        <w:t> </w:t>
      </w:r>
      <w:r>
        <w:rPr/>
        <w:t>de Fuerteventura, en su apartado cuarto dispuso, convalidar la citada concesión administrativa (…)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 vigencia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5"/>
        <w:jc w:val="both"/>
      </w:pPr>
      <w:r>
        <w:rPr/>
        <w:t>Atendida la proximidad de la fecha por el operador se procederá en 2022 a llevar a cabo el Plan de</w:t>
      </w:r>
      <w:r>
        <w:rPr>
          <w:spacing w:val="1"/>
        </w:rPr>
        <w:t> </w:t>
      </w:r>
      <w:r>
        <w:rPr/>
        <w:t>Inversión en la flota adscrita para el 2022 consistiendo en la adquisición de CINCO (5) guaguas</w:t>
      </w:r>
      <w:r>
        <w:rPr>
          <w:spacing w:val="1"/>
        </w:rPr>
        <w:t> </w:t>
      </w:r>
      <w:r>
        <w:rPr/>
        <w:t>nuevas, lo que supone una inversión de aproximadamente 1.400.000€ y cuya fecha de entrega está</w:t>
      </w:r>
      <w:r>
        <w:rPr>
          <w:spacing w:val="1"/>
        </w:rPr>
        <w:t> </w:t>
      </w:r>
      <w:r>
        <w:rPr/>
        <w:t>prevista para el mes de diciembre de 2022. Llegado el momento de la puesta en servicio de las</w:t>
      </w:r>
      <w:r>
        <w:rPr>
          <w:spacing w:val="1"/>
        </w:rPr>
        <w:t> </w:t>
      </w:r>
      <w:r>
        <w:rPr/>
        <w:t>referidas unidades, se procederá a identificar por parte del operador las unidades que pasan a ser</w:t>
      </w:r>
      <w:r>
        <w:rPr>
          <w:spacing w:val="1"/>
        </w:rPr>
        <w:t> </w:t>
      </w:r>
      <w:r>
        <w:rPr/>
        <w:t>sustituidas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estas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nuevas</w:t>
      </w:r>
      <w:r>
        <w:rPr>
          <w:spacing w:val="-2"/>
        </w:rPr>
        <w:t> </w:t>
      </w:r>
      <w:r>
        <w:rPr/>
        <w:t>guaguas</w:t>
      </w:r>
      <w:r>
        <w:rPr>
          <w:spacing w:val="-3"/>
        </w:rPr>
        <w:t> </w:t>
      </w:r>
      <w:r>
        <w:rPr/>
        <w:t>presentando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Anexo</w:t>
      </w:r>
      <w:r>
        <w:rPr>
          <w:spacing w:val="-2"/>
        </w:rPr>
        <w:t> </w:t>
      </w:r>
      <w:r>
        <w:rPr/>
        <w:t>IV.</w:t>
      </w:r>
    </w:p>
    <w:p>
      <w:pPr>
        <w:spacing w:after="0" w:line="276" w:lineRule="auto"/>
        <w:jc w:val="both"/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before="103"/>
        <w:ind w:left="1842" w:right="1763" w:firstLine="0"/>
        <w:jc w:val="center"/>
        <w:rPr>
          <w:rFonts w:ascii="Trebuchet MS"/>
          <w:b/>
          <w:sz w:val="22"/>
        </w:rPr>
      </w:pPr>
      <w:r>
        <w:rPr>
          <w:rFonts w:ascii="Trebuchet MS"/>
          <w:b/>
          <w:w w:val="115"/>
          <w:sz w:val="22"/>
        </w:rPr>
        <w:t>ANEXO</w:t>
      </w:r>
      <w:r>
        <w:rPr>
          <w:rFonts w:ascii="Trebuchet MS"/>
          <w:b/>
          <w:spacing w:val="-9"/>
          <w:w w:val="115"/>
          <w:sz w:val="22"/>
        </w:rPr>
        <w:t> </w:t>
      </w:r>
      <w:r>
        <w:rPr>
          <w:rFonts w:ascii="Trebuchet MS"/>
          <w:b/>
          <w:w w:val="115"/>
          <w:sz w:val="22"/>
        </w:rPr>
        <w:t>II</w:t>
      </w:r>
    </w:p>
    <w:p>
      <w:pPr>
        <w:pStyle w:val="BodyText"/>
        <w:rPr>
          <w:rFonts w:ascii="Trebuchet MS"/>
          <w:b/>
          <w:sz w:val="26"/>
        </w:rPr>
      </w:pPr>
    </w:p>
    <w:p>
      <w:pPr>
        <w:pStyle w:val="BodyText"/>
        <w:rPr>
          <w:rFonts w:ascii="Trebuchet MS"/>
          <w:b/>
          <w:sz w:val="26"/>
        </w:rPr>
      </w:pPr>
    </w:p>
    <w:p>
      <w:pPr>
        <w:spacing w:line="316" w:lineRule="exact" w:before="189"/>
        <w:ind w:left="796" w:right="0" w:firstLine="0"/>
        <w:jc w:val="left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CUADRO</w:t>
      </w:r>
      <w:r>
        <w:rPr>
          <w:rFonts w:ascii="Lucida Sans Unicode" w:hAnsi="Lucida Sans Unicode"/>
          <w:spacing w:val="11"/>
          <w:sz w:val="22"/>
        </w:rPr>
        <w:t> </w:t>
      </w:r>
      <w:r>
        <w:rPr>
          <w:rFonts w:ascii="Lucida Sans Unicode" w:hAnsi="Lucida Sans Unicode"/>
          <w:sz w:val="22"/>
        </w:rPr>
        <w:t>DE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LÍNEAS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OBLIGADO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A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REALIZAR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POR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EL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CONCESIONARIO,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incluyendo</w:t>
      </w:r>
      <w:r>
        <w:rPr>
          <w:rFonts w:ascii="Lucida Sans Unicode" w:hAnsi="Lucida Sans Unicode"/>
          <w:spacing w:val="12"/>
          <w:sz w:val="22"/>
        </w:rPr>
        <w:t> </w:t>
      </w:r>
      <w:r>
        <w:rPr>
          <w:rFonts w:ascii="Lucida Sans Unicode" w:hAnsi="Lucida Sans Unicode"/>
          <w:sz w:val="22"/>
        </w:rPr>
        <w:t>las</w:t>
      </w:r>
    </w:p>
    <w:p>
      <w:pPr>
        <w:spacing w:line="316" w:lineRule="exact" w:before="0"/>
        <w:ind w:left="796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sz w:val="22"/>
        </w:rPr>
        <w:t>actualizaciones</w:t>
      </w:r>
      <w:r>
        <w:rPr>
          <w:rFonts w:ascii="Lucida Sans Unicode"/>
          <w:spacing w:val="-11"/>
          <w:sz w:val="22"/>
        </w:rPr>
        <w:t> </w:t>
      </w:r>
      <w:r>
        <w:rPr>
          <w:rFonts w:ascii="Lucida Sans Unicode"/>
          <w:sz w:val="22"/>
        </w:rPr>
        <w:t>operadas</w:t>
      </w:r>
    </w:p>
    <w:p>
      <w:pPr>
        <w:pStyle w:val="BodyText"/>
        <w:spacing w:before="11"/>
        <w:rPr>
          <w:rFonts w:ascii="Lucida Sans Unicode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950268</wp:posOffset>
            </wp:positionH>
            <wp:positionV relativeFrom="paragraph">
              <wp:posOffset>217582</wp:posOffset>
            </wp:positionV>
            <wp:extent cx="6000746" cy="515264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6" cy="515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9"/>
        </w:rPr>
        <w:sectPr>
          <w:pgSz w:w="11910" w:h="16840"/>
          <w:pgMar w:header="985" w:footer="309" w:top="1820" w:bottom="500" w:left="620" w:right="700"/>
        </w:sectPr>
      </w:pPr>
    </w:p>
    <w:p>
      <w:pPr>
        <w:pStyle w:val="BodyText"/>
        <w:ind w:left="117"/>
        <w:rPr>
          <w:rFonts w:ascii="Lucida Sans Unicode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683894</wp:posOffset>
            </wp:positionH>
            <wp:positionV relativeFrom="page">
              <wp:posOffset>8593163</wp:posOffset>
            </wp:positionV>
            <wp:extent cx="6192520" cy="209896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098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</w:rPr>
        <w:pict>
          <v:group style="width:487.6pt;height:188.75pt;mso-position-horizontal-relative:char;mso-position-vertical-relative:line" coordorigin="0,0" coordsize="9752,3775">
            <v:shape style="position:absolute;left:195;top:0;width:2603;height:840" type="#_x0000_t75" stroked="false">
              <v:imagedata r:id="rId11" o:title=""/>
            </v:shape>
            <v:shape style="position:absolute;left:0;top:86;width:9752;height:3688" type="#_x0000_t75" stroked="false">
              <v:imagedata r:id="rId12" o:title=""/>
            </v:shape>
          </v:group>
        </w:pict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spacing w:before="5"/>
        <w:rPr>
          <w:rFonts w:ascii="Lucida Sans Unicode"/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936256</wp:posOffset>
            </wp:positionH>
            <wp:positionV relativeFrom="paragraph">
              <wp:posOffset>301453</wp:posOffset>
            </wp:positionV>
            <wp:extent cx="6089496" cy="4096512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496" cy="409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5"/>
        <w:rPr>
          <w:rFonts w:ascii="Lucida Sans Unicode"/>
          <w:sz w:val="12"/>
        </w:rPr>
      </w:pPr>
      <w:r>
        <w:rPr/>
        <w:pict>
          <v:shape style="position:absolute;margin-left:70.849998pt;margin-top:11.926506pt;width:453.5pt;height:28.45pt;mso-position-horizontal-relative:page;mso-position-vertical-relative:paragraph;z-index:-157271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55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firmado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electrónicamente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(RD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203/2021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marzo).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autenticidad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comprobada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mediante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CSV: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14157733751641146520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hyperlink r:id="rId14">
                    <w:r>
                      <w:rPr>
                        <w:sz w:val="16"/>
                      </w:rPr>
                      <w:t>http://sede.cabildofuer.es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Lucida Sans Unicode"/>
          <w:sz w:val="12"/>
        </w:rPr>
        <w:sectPr>
          <w:headerReference w:type="default" r:id="rId8"/>
          <w:footerReference w:type="default" r:id="rId9"/>
          <w:pgSz w:w="11910" w:h="16840"/>
          <w:pgMar w:header="0" w:footer="0" w:top="960" w:bottom="0" w:left="620" w:right="700"/>
        </w:sectPr>
      </w:pPr>
    </w:p>
    <w:p>
      <w:pPr>
        <w:pStyle w:val="BodyText"/>
        <w:rPr>
          <w:rFonts w:ascii="Lucida Sans Unicode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899794</wp:posOffset>
            </wp:positionH>
            <wp:positionV relativeFrom="page">
              <wp:posOffset>8271738</wp:posOffset>
            </wp:positionV>
            <wp:extent cx="6143624" cy="2420391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4" cy="2420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5"/>
        <w:rPr>
          <w:rFonts w:ascii="Lucida Sans Unicode"/>
          <w:sz w:val="28"/>
        </w:rPr>
      </w:pPr>
    </w:p>
    <w:p>
      <w:pPr>
        <w:pStyle w:val="BodyText"/>
        <w:ind w:left="851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72658" cy="356235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658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11"/>
        <w:rPr>
          <w:rFonts w:ascii="Lucida Sans Unicode"/>
          <w:sz w:val="22"/>
        </w:rPr>
      </w:pPr>
      <w:r>
        <w:rPr/>
        <w:pict>
          <v:shape style="position:absolute;margin-left:70.849998pt;margin-top:19.902832pt;width:453.5pt;height:28.45pt;mso-position-horizontal-relative:page;mso-position-vertical-relative:paragraph;z-index:-1572608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55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firmado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electrónicamente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(RD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203/2021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marzo).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autenticidad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comprobada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mediante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CSV: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14157733751641146520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hyperlink r:id="rId14">
                    <w:r>
                      <w:rPr>
                        <w:sz w:val="16"/>
                      </w:rPr>
                      <w:t>http://sede.cabildofuer.es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Lucida Sans Unicode"/>
          <w:sz w:val="22"/>
        </w:rPr>
        <w:sectPr>
          <w:headerReference w:type="default" r:id="rId15"/>
          <w:footerReference w:type="default" r:id="rId16"/>
          <w:pgSz w:w="11910" w:h="16840"/>
          <w:pgMar w:header="985" w:footer="0" w:top="1820" w:bottom="0" w:left="620" w:right="700"/>
        </w:sect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1" w:after="1"/>
        <w:rPr>
          <w:rFonts w:ascii="Lucida Sans Unicode"/>
          <w:sz w:val="26"/>
        </w:rPr>
      </w:pPr>
    </w:p>
    <w:p>
      <w:pPr>
        <w:pStyle w:val="BodyText"/>
        <w:ind w:left="215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61591" cy="3402329"/>
            <wp:effectExtent l="0" t="0" r="0" b="0"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591" cy="34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5"/>
        <w:rPr>
          <w:rFonts w:ascii="Lucida Sans Unicode"/>
          <w:sz w:val="21"/>
        </w:rPr>
      </w:pPr>
      <w:r>
        <w:rPr/>
        <w:pict>
          <v:shape style="position:absolute;margin-left:70.849998pt;margin-top:18.840399pt;width:453.5pt;height:28.45pt;mso-position-horizontal-relative:page;mso-position-vertical-relative:paragraph;z-index:-1572505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55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firmado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electrónicamente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(RD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203/2021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marzo).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autenticidad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comprobada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mediante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CSV: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14157733751641146520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hyperlink r:id="rId14">
                    <w:r>
                      <w:rPr>
                        <w:sz w:val="16"/>
                      </w:rPr>
                      <w:t>http://sede.cabildofuer.es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Lucida Sans Unicode"/>
          <w:sz w:val="21"/>
        </w:rPr>
        <w:sectPr>
          <w:headerReference w:type="default" r:id="rId19"/>
          <w:footerReference w:type="default" r:id="rId20"/>
          <w:pgSz w:w="11910" w:h="16840"/>
          <w:pgMar w:header="985" w:footer="0" w:top="1820" w:bottom="0" w:left="620" w:right="700"/>
        </w:sectPr>
      </w:pPr>
    </w:p>
    <w:p>
      <w:pPr>
        <w:pStyle w:val="BodyText"/>
        <w:spacing w:before="5"/>
        <w:rPr>
          <w:rFonts w:ascii="Lucida Sans Unicode"/>
          <w:sz w:val="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467994</wp:posOffset>
            </wp:positionH>
            <wp:positionV relativeFrom="page">
              <wp:posOffset>7504353</wp:posOffset>
            </wp:positionV>
            <wp:extent cx="6192520" cy="3187776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187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13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61969" cy="3473958"/>
            <wp:effectExtent l="0" t="0" r="0" b="0"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969" cy="347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spacing w:before="6"/>
        <w:rPr>
          <w:rFonts w:ascii="Lucida Sans Unicode"/>
          <w:sz w:val="2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484205</wp:posOffset>
            </wp:positionH>
            <wp:positionV relativeFrom="paragraph">
              <wp:posOffset>243741</wp:posOffset>
            </wp:positionV>
            <wp:extent cx="6072136" cy="2315527"/>
            <wp:effectExtent l="0" t="0" r="0" b="0"/>
            <wp:wrapTopAndBottom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136" cy="231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8"/>
        <w:rPr>
          <w:rFonts w:ascii="Lucida Sans Unicode"/>
          <w:sz w:val="26"/>
        </w:rPr>
      </w:pPr>
      <w:r>
        <w:rPr/>
        <w:pict>
          <v:shape style="position:absolute;margin-left:70.849998pt;margin-top:22.826075pt;width:453.5pt;height:28.45pt;mso-position-horizontal-relative:page;mso-position-vertical-relative:paragraph;z-index:-1572403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before="55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firmado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electrónicamente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(RD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203/2021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marzo).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autenticidad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</w:t>
                  </w:r>
                  <w:r>
                    <w:rPr>
                      <w:spacing w:val="-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comprobada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mediante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CSV: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14157733751641146520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hyperlink r:id="rId14">
                    <w:r>
                      <w:rPr>
                        <w:sz w:val="16"/>
                      </w:rPr>
                      <w:t>http://sede.cabildofuer.es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Lucida Sans Unicode"/>
          <w:sz w:val="26"/>
        </w:rPr>
        <w:sectPr>
          <w:headerReference w:type="default" r:id="rId22"/>
          <w:footerReference w:type="default" r:id="rId23"/>
          <w:pgSz w:w="11910" w:h="16840"/>
          <w:pgMar w:header="985" w:footer="0" w:top="1820" w:bottom="0" w:left="620" w:right="700"/>
        </w:sectPr>
      </w:pPr>
    </w:p>
    <w:p>
      <w:pPr>
        <w:pStyle w:val="BodyText"/>
        <w:spacing w:before="14"/>
        <w:rPr>
          <w:rFonts w:ascii="Lucida Sans Unicode"/>
          <w:sz w:val="29"/>
        </w:rPr>
      </w:pPr>
      <w:r>
        <w:rPr/>
        <w:pict>
          <v:shape style="position:absolute;margin-left:70.849998pt;margin-top:812.950012pt;width:453.5pt;height:28.45pt;mso-position-horizontal-relative:page;mso-position-vertical-relative:page;z-index:-16191488" type="#_x0000_t202" filled="false" stroked="true" strokeweight="1pt" strokecolor="#000000">
            <v:textbox inset="0,0,0,0">
              <w:txbxContent>
                <w:p>
                  <w:pPr>
                    <w:spacing w:before="55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firmado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electrónicamente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(RD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203/2021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30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marzo).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autenticidad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este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documento</w:t>
                  </w:r>
                  <w:r>
                    <w:rPr>
                      <w:spacing w:val="4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puede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901700</wp:posOffset>
            </wp:positionH>
            <wp:positionV relativeFrom="page">
              <wp:posOffset>8319693</wp:posOffset>
            </wp:positionV>
            <wp:extent cx="6192520" cy="2212975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83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72655" cy="2161698"/>
            <wp:effectExtent l="0" t="0" r="0" b="0"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655" cy="216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spacing w:before="3"/>
        <w:rPr>
          <w:rFonts w:ascii="Lucida Sans Unicode"/>
          <w:sz w:val="1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508154</wp:posOffset>
            </wp:positionH>
            <wp:positionV relativeFrom="paragraph">
              <wp:posOffset>192674</wp:posOffset>
            </wp:positionV>
            <wp:extent cx="6000755" cy="4168521"/>
            <wp:effectExtent l="0" t="0" r="0" b="0"/>
            <wp:wrapTopAndBottom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5" cy="416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7"/>
        </w:rPr>
        <w:sectPr>
          <w:headerReference w:type="default" r:id="rId27"/>
          <w:footerReference w:type="default" r:id="rId28"/>
          <w:pgSz w:w="11910" w:h="16840"/>
          <w:pgMar w:header="985" w:footer="50" w:top="1820" w:bottom="240" w:left="620" w:right="700"/>
        </w:sectPr>
      </w:pPr>
    </w:p>
    <w:p>
      <w:pPr>
        <w:pStyle w:val="BodyText"/>
        <w:spacing w:before="13"/>
        <w:rPr>
          <w:rFonts w:ascii="Lucida Sans Unicode"/>
          <w:sz w:val="29"/>
        </w:rPr>
      </w:pPr>
    </w:p>
    <w:p>
      <w:pPr>
        <w:pStyle w:val="BodyText"/>
        <w:ind w:left="847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96573" cy="2352294"/>
            <wp:effectExtent l="0" t="0" r="0" b="0"/>
            <wp:docPr id="3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573" cy="23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2"/>
        <w:rPr>
          <w:rFonts w:ascii="Lucida Sans Unicode"/>
          <w:sz w:val="2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921797</wp:posOffset>
            </wp:positionH>
            <wp:positionV relativeFrom="paragraph">
              <wp:posOffset>230960</wp:posOffset>
            </wp:positionV>
            <wp:extent cx="6101587" cy="2933700"/>
            <wp:effectExtent l="0" t="0" r="0" b="0"/>
            <wp:wrapTopAndBottom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58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21"/>
        </w:rPr>
        <w:sectPr>
          <w:headerReference w:type="default" r:id="rId32"/>
          <w:footerReference w:type="default" r:id="rId33"/>
          <w:pgSz w:w="11910" w:h="16840"/>
          <w:pgMar w:header="985" w:footer="229" w:top="1820" w:bottom="420" w:left="620" w:right="700"/>
        </w:sectPr>
      </w:pPr>
    </w:p>
    <w:p>
      <w:pPr>
        <w:pStyle w:val="BodyText"/>
        <w:spacing w:before="1"/>
        <w:rPr>
          <w:rFonts w:ascii="Lucida Sans Unicode"/>
          <w:sz w:val="29"/>
        </w:rPr>
      </w:pPr>
    </w:p>
    <w:p>
      <w:pPr>
        <w:pStyle w:val="BodyText"/>
        <w:ind w:left="872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000913" cy="4640580"/>
            <wp:effectExtent l="0" t="0" r="0" b="0"/>
            <wp:docPr id="4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913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spacing w:after="0"/>
        <w:rPr>
          <w:rFonts w:ascii="Lucida Sans Unicode"/>
        </w:rPr>
        <w:sectPr>
          <w:pgSz w:w="11910" w:h="16840"/>
          <w:pgMar w:header="985" w:footer="229" w:top="1820" w:bottom="420" w:left="620" w:right="700"/>
        </w:sectPr>
      </w:pPr>
    </w:p>
    <w:p>
      <w:pPr>
        <w:pStyle w:val="BodyText"/>
        <w:spacing w:before="3"/>
        <w:rPr>
          <w:rFonts w:ascii="Lucida Sans Unicode"/>
          <w:sz w:val="28"/>
        </w:rPr>
      </w:pPr>
    </w:p>
    <w:p>
      <w:pPr>
        <w:pStyle w:val="BodyText"/>
        <w:ind w:left="809"/>
        <w:rPr>
          <w:rFonts w:ascii="Lucida Sans Unicode"/>
        </w:rPr>
      </w:pPr>
      <w:r>
        <w:rPr>
          <w:rFonts w:ascii="Lucida Sans Unicode"/>
        </w:rPr>
        <w:drawing>
          <wp:inline distT="0" distB="0" distL="0" distR="0">
            <wp:extent cx="6103276" cy="4419314"/>
            <wp:effectExtent l="0" t="0" r="0" b="0"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276" cy="44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3"/>
        <w:rPr>
          <w:rFonts w:ascii="Lucida Sans Unicode"/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936489</wp:posOffset>
            </wp:positionH>
            <wp:positionV relativeFrom="paragraph">
              <wp:posOffset>143760</wp:posOffset>
            </wp:positionV>
            <wp:extent cx="6113064" cy="2552318"/>
            <wp:effectExtent l="0" t="0" r="0" b="0"/>
            <wp:wrapTopAndBottom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064" cy="255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 Unicode"/>
          <w:sz w:val="12"/>
        </w:rPr>
        <w:sectPr>
          <w:pgSz w:w="11910" w:h="16840"/>
          <w:pgMar w:header="985" w:footer="229" w:top="1820" w:bottom="420" w:left="620" w:right="700"/>
        </w:sectPr>
      </w:pPr>
    </w:p>
    <w:p>
      <w:pPr>
        <w:pStyle w:val="BodyText"/>
        <w:spacing w:before="4"/>
        <w:rPr>
          <w:rFonts w:ascii="Lucida Sans Unicode"/>
          <w:sz w:val="19"/>
        </w:rPr>
      </w:pPr>
    </w:p>
    <w:p>
      <w:pPr>
        <w:pStyle w:val="Heading1"/>
        <w:spacing w:line="230" w:lineRule="auto" w:before="77"/>
        <w:ind w:left="3516" w:right="1323" w:hanging="2098"/>
        <w:jc w:val="left"/>
      </w:pPr>
      <w:r>
        <w:rPr/>
        <w:t>ANEXO III</w:t>
      </w:r>
      <w:r>
        <w:rPr>
          <w:rFonts w:ascii="Lucida Sans Unicode" w:hAnsi="Lucida Sans Unicode"/>
          <w:b w:val="0"/>
          <w:sz w:val="22"/>
        </w:rPr>
        <w:t>. </w:t>
      </w:r>
      <w:r>
        <w:rPr/>
        <w:t>OFERTA BÁSICA DE SERVICIO PÚBLICO DE TRANSPORTE REGULAR</w:t>
      </w:r>
      <w:r>
        <w:rPr>
          <w:spacing w:val="-53"/>
        </w:rPr>
        <w:t> </w:t>
      </w:r>
      <w:r>
        <w:rPr/>
        <w:t>INTERURBANO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FUERTEVENTURA</w:t>
      </w:r>
    </w:p>
    <w:p>
      <w:pPr>
        <w:pStyle w:val="BodyText"/>
        <w:spacing w:before="10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1049034</wp:posOffset>
            </wp:positionH>
            <wp:positionV relativeFrom="paragraph">
              <wp:posOffset>96831</wp:posOffset>
            </wp:positionV>
            <wp:extent cx="5726468" cy="7840980"/>
            <wp:effectExtent l="0" t="0" r="0" b="0"/>
            <wp:wrapTopAndBottom/>
            <wp:docPr id="4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468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9"/>
        </w:rPr>
        <w:sectPr>
          <w:pgSz w:w="11910" w:h="16840"/>
          <w:pgMar w:header="985" w:footer="229" w:top="1820" w:bottom="420" w:left="620" w:right="700"/>
        </w:sect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94"/>
        <w:ind w:left="1842" w:right="170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IV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793115</wp:posOffset>
            </wp:positionH>
            <wp:positionV relativeFrom="paragraph">
              <wp:posOffset>234370</wp:posOffset>
            </wp:positionV>
            <wp:extent cx="5694875" cy="8141017"/>
            <wp:effectExtent l="0" t="0" r="0" b="0"/>
            <wp:wrapTopAndBottom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875" cy="814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8"/>
        </w:rPr>
        <w:sectPr>
          <w:pgSz w:w="11910" w:h="16840"/>
          <w:pgMar w:header="985" w:footer="229" w:top="1820" w:bottom="500" w:left="620" w:right="7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1"/>
        <w:spacing w:before="93"/>
        <w:ind w:right="1763"/>
      </w:pPr>
      <w:r>
        <w:rPr/>
        <w:t>ANEXO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line="276" w:lineRule="auto" w:before="1"/>
        <w:ind w:left="796" w:right="715" w:firstLine="567"/>
        <w:jc w:val="both"/>
      </w:pPr>
      <w:r>
        <w:rPr/>
        <w:t>Datos que han de contener los informes de auditoría de las cuentas anuales del Operador de</w:t>
      </w:r>
      <w:r>
        <w:rPr>
          <w:spacing w:val="1"/>
        </w:rPr>
        <w:t> </w:t>
      </w:r>
      <w:r>
        <w:rPr/>
        <w:t>transporte público regular de viajeros, a efectos de cumplir con las exigencias de la Orden de la</w:t>
      </w:r>
      <w:r>
        <w:rPr>
          <w:spacing w:val="1"/>
        </w:rPr>
        <w:t> </w:t>
      </w:r>
      <w:r>
        <w:rPr/>
        <w:t>Consejería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Obras Públicas,</w:t>
      </w:r>
      <w:r>
        <w:rPr>
          <w:spacing w:val="-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</w:t>
      </w:r>
      <w:r>
        <w:rPr>
          <w:spacing w:val="-2"/>
        </w:rPr>
        <w:t> </w:t>
      </w:r>
      <w:r>
        <w:rPr/>
        <w:t>Canarias: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148" w:val="left" w:leader="none"/>
        </w:tabs>
        <w:spacing w:line="240" w:lineRule="auto" w:before="0" w:after="0"/>
        <w:ind w:left="796" w:right="714" w:firstLine="0"/>
        <w:jc w:val="left"/>
        <w:rPr>
          <w:sz w:val="20"/>
        </w:rPr>
      </w:pPr>
      <w:r>
        <w:rPr>
          <w:sz w:val="20"/>
        </w:rPr>
        <w:t>AUDITORIA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CUMPLIMIENTO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OPERADORES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TRANSPORTE</w:t>
      </w:r>
      <w:r>
        <w:rPr>
          <w:spacing w:val="38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TERRESTRE</w:t>
      </w:r>
      <w:r>
        <w:rPr>
          <w:spacing w:val="-1"/>
          <w:sz w:val="20"/>
        </w:rPr>
        <w:t> </w:t>
      </w:r>
      <w:r>
        <w:rPr>
          <w:sz w:val="20"/>
        </w:rPr>
        <w:t>REGULAR DE VIAJEROS</w:t>
      </w:r>
    </w:p>
    <w:p>
      <w:pPr>
        <w:pStyle w:val="BodyText"/>
        <w:rPr>
          <w:sz w:val="23"/>
        </w:rPr>
      </w:pPr>
    </w:p>
    <w:p>
      <w:pPr>
        <w:pStyle w:val="BodyText"/>
        <w:ind w:left="796" w:right="714"/>
        <w:jc w:val="both"/>
      </w:pPr>
      <w:r>
        <w:rPr/>
        <w:t>Los Cabildos Insulares o entes que ejerzan las competencias en materia de transportes deberán</w:t>
      </w:r>
      <w:r>
        <w:rPr>
          <w:spacing w:val="1"/>
        </w:rPr>
        <w:t> </w:t>
      </w:r>
      <w:r>
        <w:rPr/>
        <w:t>aportar a la Dirección General de Transportes de la Consejería de Obras Públicas, Transportes y</w:t>
      </w:r>
      <w:r>
        <w:rPr>
          <w:spacing w:val="1"/>
        </w:rPr>
        <w:t> </w:t>
      </w:r>
      <w:r>
        <w:rPr/>
        <w:t>Vivienda, en el plazo establecido en la correspondiente Orden Departamental, un informe de auditoría</w:t>
      </w:r>
      <w:r>
        <w:rPr>
          <w:spacing w:val="-53"/>
        </w:rPr>
        <w:t> </w:t>
      </w:r>
      <w:r>
        <w:rPr/>
        <w:t>de cumplimiento de las obligaciones establecidas en la Orden Departamental por parte del operador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 el</w:t>
      </w:r>
      <w:r>
        <w:rPr>
          <w:spacing w:val="-1"/>
        </w:rPr>
        <w:t> </w:t>
      </w:r>
      <w:r>
        <w:rPr/>
        <w:t>servicio de</w:t>
      </w:r>
      <w:r>
        <w:rPr>
          <w:spacing w:val="-2"/>
        </w:rPr>
        <w:t> </w:t>
      </w:r>
      <w:r>
        <w:rPr/>
        <w:t>transporte público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 en la isla.</w:t>
      </w:r>
    </w:p>
    <w:p>
      <w:pPr>
        <w:pStyle w:val="BodyText"/>
      </w:pPr>
    </w:p>
    <w:p>
      <w:pPr>
        <w:pStyle w:val="BodyText"/>
        <w:spacing w:line="276" w:lineRule="auto"/>
        <w:ind w:left="796" w:right="717" w:firstLine="284"/>
        <w:jc w:val="both"/>
      </w:pPr>
      <w:r>
        <w:rPr/>
        <w:t>El informe será el establecido en la Ley 19/1988, de 12 de julio, de auditoría de cuentas. Y deberá</w:t>
      </w:r>
      <w:r>
        <w:rPr>
          <w:spacing w:val="1"/>
        </w:rPr>
        <w:t> </w:t>
      </w:r>
      <w:r>
        <w:rPr/>
        <w:t>aportarse</w:t>
      </w:r>
      <w:r>
        <w:rPr>
          <w:spacing w:val="-1"/>
        </w:rPr>
        <w:t> </w:t>
      </w:r>
      <w:r>
        <w:rPr/>
        <w:t>aun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dándose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obligatoria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 w:firstLine="284"/>
        <w:jc w:val="both"/>
      </w:pPr>
      <w:r>
        <w:rPr/>
        <w:t>En el caso de que los operadores realicen otras actividades distintas de las derivadas del servicio</w:t>
      </w:r>
      <w:r>
        <w:rPr>
          <w:spacing w:val="1"/>
        </w:rPr>
        <w:t> </w:t>
      </w:r>
      <w:r>
        <w:rPr/>
        <w:t>público regular de viajeros, la información sobre la que opine el auditor deberá permitir identificar de</w:t>
      </w:r>
      <w:r>
        <w:rPr>
          <w:spacing w:val="1"/>
        </w:rPr>
        <w:t> </w:t>
      </w:r>
      <w:r>
        <w:rPr/>
        <w:t>modo</w:t>
      </w:r>
      <w:r>
        <w:rPr>
          <w:spacing w:val="-1"/>
        </w:rPr>
        <w:t> </w:t>
      </w:r>
      <w:r>
        <w:rPr/>
        <w:t>claro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asociados</w:t>
      </w:r>
      <w:r>
        <w:rPr>
          <w:spacing w:val="-1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público regular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6" w:firstLine="567"/>
        <w:jc w:val="both"/>
      </w:pPr>
      <w:r>
        <w:rPr/>
        <w:t>Dichos informes deberán ir acompañados de un pronunciamiento explícito de los auditores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304" w:val="left" w:leader="none"/>
        </w:tabs>
        <w:spacing w:line="240" w:lineRule="auto" w:before="0" w:after="0"/>
        <w:ind w:left="1303" w:right="0" w:hanging="224"/>
        <w:jc w:val="left"/>
        <w:rPr>
          <w:sz w:val="20"/>
        </w:rPr>
      </w:pPr>
      <w:r>
        <w:rPr>
          <w:sz w:val="20"/>
        </w:rPr>
        <w:t>Información Estadística Básica: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0" w:after="0"/>
        <w:ind w:left="1314" w:right="0" w:hanging="235"/>
        <w:jc w:val="left"/>
        <w:rPr>
          <w:sz w:val="20"/>
        </w:rPr>
      </w:pPr>
      <w:r>
        <w:rPr>
          <w:sz w:val="20"/>
        </w:rPr>
        <w:t>Kilómetros</w:t>
      </w:r>
      <w:r>
        <w:rPr>
          <w:spacing w:val="-3"/>
          <w:sz w:val="20"/>
        </w:rPr>
        <w:t> </w:t>
      </w:r>
      <w:r>
        <w:rPr>
          <w:sz w:val="20"/>
        </w:rPr>
        <w:t>recorridos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(diferenciando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km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vacío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efectivos).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34" w:after="0"/>
        <w:ind w:left="1314" w:right="0" w:hanging="235"/>
        <w:jc w:val="left"/>
        <w:rPr>
          <w:sz w:val="20"/>
        </w:rPr>
      </w:pPr>
      <w:r>
        <w:rPr>
          <w:sz w:val="20"/>
        </w:rPr>
        <w:t>Plazas</w:t>
      </w:r>
      <w:r>
        <w:rPr>
          <w:spacing w:val="-4"/>
          <w:sz w:val="20"/>
        </w:rPr>
        <w:t> </w:t>
      </w:r>
      <w:r>
        <w:rPr>
          <w:sz w:val="20"/>
        </w:rPr>
        <w:t>ofertadas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plazas-kilómetro</w:t>
      </w:r>
      <w:r>
        <w:rPr>
          <w:spacing w:val="-4"/>
          <w:sz w:val="20"/>
        </w:rPr>
        <w:t> </w:t>
      </w:r>
      <w:r>
        <w:rPr>
          <w:sz w:val="20"/>
        </w:rPr>
        <w:t>ofertadas,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8"/>
        </w:numPr>
        <w:tabs>
          <w:tab w:pos="1304" w:val="left" w:leader="none"/>
        </w:tabs>
        <w:spacing w:line="240" w:lineRule="auto" w:before="35" w:after="0"/>
        <w:ind w:left="1303" w:right="0" w:hanging="224"/>
        <w:jc w:val="left"/>
        <w:rPr>
          <w:sz w:val="20"/>
        </w:rPr>
      </w:pPr>
      <w:r>
        <w:rPr>
          <w:sz w:val="20"/>
        </w:rPr>
        <w:t>Viajeros</w:t>
      </w:r>
      <w:r>
        <w:rPr>
          <w:spacing w:val="-2"/>
          <w:sz w:val="20"/>
        </w:rPr>
        <w:t> </w:t>
      </w:r>
      <w:r>
        <w:rPr>
          <w:sz w:val="20"/>
        </w:rPr>
        <w:t>transportados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línea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34" w:after="0"/>
        <w:ind w:left="1314" w:right="0" w:hanging="235"/>
        <w:jc w:val="left"/>
        <w:rPr>
          <w:sz w:val="20"/>
        </w:rPr>
      </w:pPr>
      <w:r>
        <w:rPr>
          <w:sz w:val="20"/>
        </w:rPr>
        <w:t>Viajeros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líneas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35" w:after="0"/>
        <w:ind w:left="1314" w:right="0" w:hanging="235"/>
        <w:jc w:val="left"/>
        <w:rPr>
          <w:sz w:val="20"/>
        </w:rPr>
      </w:pPr>
      <w:r>
        <w:rPr>
          <w:sz w:val="20"/>
        </w:rPr>
        <w:t>Viajeros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2"/>
          <w:sz w:val="20"/>
        </w:rPr>
        <w:t> </w:t>
      </w:r>
      <w:r>
        <w:rPr>
          <w:sz w:val="20"/>
        </w:rPr>
        <w:t>tarifaria.</w:t>
      </w:r>
    </w:p>
    <w:p>
      <w:pPr>
        <w:pStyle w:val="ListParagraph"/>
        <w:numPr>
          <w:ilvl w:val="0"/>
          <w:numId w:val="8"/>
        </w:numPr>
        <w:tabs>
          <w:tab w:pos="1259" w:val="left" w:leader="none"/>
        </w:tabs>
        <w:spacing w:line="240" w:lineRule="auto" w:before="34" w:after="0"/>
        <w:ind w:left="1258" w:right="0" w:hanging="179"/>
        <w:jc w:val="left"/>
        <w:rPr>
          <w:sz w:val="20"/>
        </w:rPr>
      </w:pPr>
      <w:r>
        <w:rPr>
          <w:sz w:val="20"/>
        </w:rPr>
        <w:t>Viajeros-kilómetro</w:t>
      </w:r>
      <w:r>
        <w:rPr>
          <w:spacing w:val="-3"/>
          <w:sz w:val="20"/>
        </w:rPr>
        <w:t> </w:t>
      </w:r>
      <w:r>
        <w:rPr>
          <w:sz w:val="20"/>
        </w:rPr>
        <w:t>transportados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35" w:after="0"/>
        <w:ind w:left="1314" w:right="0" w:hanging="235"/>
        <w:jc w:val="left"/>
        <w:rPr>
          <w:sz w:val="20"/>
        </w:rPr>
      </w:pPr>
      <w:r>
        <w:rPr>
          <w:sz w:val="20"/>
        </w:rPr>
        <w:t>Viajeros-kilómetro</w:t>
      </w:r>
      <w:r>
        <w:rPr>
          <w:spacing w:val="-3"/>
          <w:sz w:val="20"/>
        </w:rPr>
        <w:t> </w:t>
      </w:r>
      <w:r>
        <w:rPr>
          <w:sz w:val="20"/>
        </w:rPr>
        <w:t>transportados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240" w:lineRule="auto" w:before="34" w:after="0"/>
        <w:ind w:left="1314" w:right="0" w:hanging="235"/>
        <w:jc w:val="left"/>
        <w:rPr>
          <w:sz w:val="20"/>
        </w:rPr>
      </w:pPr>
      <w:r>
        <w:rPr>
          <w:sz w:val="20"/>
        </w:rPr>
        <w:t>Viajes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8"/>
        </w:numPr>
        <w:tabs>
          <w:tab w:pos="1248" w:val="left" w:leader="none"/>
        </w:tabs>
        <w:spacing w:line="240" w:lineRule="auto" w:before="35" w:after="0"/>
        <w:ind w:left="1247" w:right="0" w:hanging="168"/>
        <w:jc w:val="left"/>
        <w:rPr>
          <w:sz w:val="20"/>
        </w:rPr>
      </w:pPr>
      <w:r>
        <w:rPr>
          <w:sz w:val="20"/>
        </w:rPr>
        <w:t>Recaudación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304" w:val="left" w:leader="none"/>
        </w:tabs>
        <w:spacing w:line="240" w:lineRule="auto" w:before="166" w:after="0"/>
        <w:ind w:left="1303" w:right="0" w:hanging="224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Estadística</w:t>
      </w:r>
      <w:r>
        <w:rPr>
          <w:spacing w:val="-4"/>
          <w:sz w:val="20"/>
        </w:rPr>
        <w:t> </w:t>
      </w:r>
      <w:r>
        <w:rPr>
          <w:sz w:val="20"/>
        </w:rPr>
        <w:t>Complementaria:</w:t>
      </w:r>
    </w:p>
    <w:p>
      <w:pPr>
        <w:pStyle w:val="BodyText"/>
        <w:tabs>
          <w:tab w:pos="1505" w:val="left" w:leader="none"/>
        </w:tabs>
        <w:spacing w:before="125"/>
        <w:ind w:left="1156"/>
      </w:pPr>
      <w:r>
        <w:rPr>
          <w:rFonts w:ascii="Lucida Sans Unicode"/>
        </w:rPr>
        <w:t>-</w:t>
        <w:tab/>
      </w:r>
      <w:r>
        <w:rPr/>
        <w:t>Personal: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315" w:val="left" w:leader="none"/>
        </w:tabs>
        <w:spacing w:line="240" w:lineRule="auto" w:before="0" w:after="0"/>
        <w:ind w:left="1314" w:right="0" w:hanging="235"/>
        <w:jc w:val="left"/>
        <w:rPr>
          <w:sz w:val="20"/>
        </w:rPr>
      </w:pPr>
      <w:r>
        <w:rPr>
          <w:sz w:val="20"/>
        </w:rPr>
        <w:t>Plantilla</w:t>
      </w:r>
      <w:r>
        <w:rPr>
          <w:spacing w:val="-2"/>
          <w:sz w:val="20"/>
        </w:rPr>
        <w:t> </w:t>
      </w:r>
      <w:r>
        <w:rPr>
          <w:sz w:val="20"/>
        </w:rPr>
        <w:t>media.</w:t>
      </w:r>
    </w:p>
    <w:p>
      <w:pPr>
        <w:pStyle w:val="ListParagraph"/>
        <w:numPr>
          <w:ilvl w:val="0"/>
          <w:numId w:val="9"/>
        </w:numPr>
        <w:tabs>
          <w:tab w:pos="1315" w:val="left" w:leader="none"/>
        </w:tabs>
        <w:spacing w:line="240" w:lineRule="auto" w:before="35" w:after="0"/>
        <w:ind w:left="1314" w:right="0" w:hanging="235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5"/>
          <w:sz w:val="20"/>
        </w:rPr>
        <w:t> </w:t>
      </w:r>
      <w:r>
        <w:rPr>
          <w:sz w:val="20"/>
        </w:rPr>
        <w:t>medio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conductores</w:t>
      </w:r>
      <w:r>
        <w:rPr>
          <w:spacing w:val="-5"/>
          <w:sz w:val="20"/>
        </w:rPr>
        <w:t> </w:t>
      </w:r>
      <w:r>
        <w:rPr>
          <w:sz w:val="20"/>
        </w:rPr>
        <w:t>perceptores.</w:t>
      </w:r>
    </w:p>
    <w:p>
      <w:pPr>
        <w:pStyle w:val="ListParagraph"/>
        <w:numPr>
          <w:ilvl w:val="0"/>
          <w:numId w:val="9"/>
        </w:numPr>
        <w:tabs>
          <w:tab w:pos="1304" w:val="left" w:leader="none"/>
        </w:tabs>
        <w:spacing w:line="240" w:lineRule="auto" w:before="34" w:after="0"/>
        <w:ind w:left="1303" w:right="0" w:hanging="22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carretera.</w:t>
      </w:r>
    </w:p>
    <w:p>
      <w:pPr>
        <w:pStyle w:val="ListParagraph"/>
        <w:numPr>
          <w:ilvl w:val="0"/>
          <w:numId w:val="9"/>
        </w:numPr>
        <w:tabs>
          <w:tab w:pos="1315" w:val="left" w:leader="none"/>
        </w:tabs>
        <w:spacing w:line="240" w:lineRule="auto" w:before="35" w:after="0"/>
        <w:ind w:left="1314" w:right="0" w:hanging="235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taller.</w:t>
      </w:r>
    </w:p>
    <w:p>
      <w:pPr>
        <w:pStyle w:val="ListParagraph"/>
        <w:numPr>
          <w:ilvl w:val="0"/>
          <w:numId w:val="9"/>
        </w:numPr>
        <w:tabs>
          <w:tab w:pos="1315" w:val="left" w:leader="none"/>
        </w:tabs>
        <w:spacing w:line="276" w:lineRule="auto" w:before="34" w:after="0"/>
        <w:ind w:left="1080" w:right="4190" w:firstLine="0"/>
        <w:jc w:val="left"/>
        <w:rPr>
          <w:sz w:val="20"/>
        </w:rPr>
      </w:pPr>
      <w:r>
        <w:rPr>
          <w:sz w:val="20"/>
        </w:rPr>
        <w:t>Número medio de personal de administración y servicios.</w:t>
      </w:r>
      <w:r>
        <w:rPr>
          <w:spacing w:val="-53"/>
          <w:sz w:val="20"/>
        </w:rPr>
        <w:t> </w:t>
      </w:r>
      <w:r>
        <w:rPr>
          <w:sz w:val="20"/>
        </w:rPr>
        <w:t>Indicar</w:t>
      </w:r>
      <w:r>
        <w:rPr>
          <w:spacing w:val="-1"/>
          <w:sz w:val="20"/>
        </w:rPr>
        <w:t> </w:t>
      </w:r>
      <w:r>
        <w:rPr>
          <w:sz w:val="20"/>
        </w:rPr>
        <w:t>en cada</w:t>
      </w:r>
      <w:r>
        <w:rPr>
          <w:spacing w:val="-1"/>
          <w:sz w:val="20"/>
        </w:rPr>
        <w:t> </w:t>
      </w:r>
      <w:r>
        <w:rPr>
          <w:sz w:val="20"/>
        </w:rPr>
        <w:t>categoría: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985" w:footer="22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516" w:right="535" w:hanging="436"/>
      </w:pPr>
      <w:r>
        <w:rPr/>
        <w:t>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total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jornadas</w:t>
      </w:r>
      <w:r>
        <w:rPr>
          <w:spacing w:val="19"/>
        </w:rPr>
        <w:t> </w:t>
      </w:r>
      <w:r>
        <w:rPr/>
        <w:t>anuales,</w:t>
      </w:r>
      <w:r>
        <w:rPr>
          <w:spacing w:val="18"/>
        </w:rPr>
        <w:t> </w:t>
      </w:r>
      <w:r>
        <w:rPr/>
        <w:t>jornadas</w:t>
      </w:r>
      <w:r>
        <w:rPr>
          <w:spacing w:val="18"/>
        </w:rPr>
        <w:t> </w:t>
      </w:r>
      <w:r>
        <w:rPr/>
        <w:t>efectivas,</w:t>
      </w:r>
      <w:r>
        <w:rPr>
          <w:spacing w:val="18"/>
        </w:rPr>
        <w:t> </w:t>
      </w:r>
      <w:r>
        <w:rPr/>
        <w:t>jornadas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incapacidad</w:t>
      </w:r>
      <w:r>
        <w:rPr>
          <w:spacing w:val="18"/>
        </w:rPr>
        <w:t> </w:t>
      </w:r>
      <w:r>
        <w:rPr/>
        <w:t>(independientemente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motivo)</w:t>
      </w:r>
      <w:r>
        <w:rPr>
          <w:spacing w:val="-1"/>
        </w:rPr>
        <w:t> </w:t>
      </w:r>
      <w:r>
        <w:rPr/>
        <w:t>y porcentaje de</w:t>
      </w:r>
      <w:r>
        <w:rPr>
          <w:spacing w:val="-1"/>
        </w:rPr>
        <w:t> </w:t>
      </w:r>
      <w:r>
        <w:rPr/>
        <w:t>absentismo medio.</w:t>
      </w:r>
    </w:p>
    <w:p>
      <w:pPr>
        <w:pStyle w:val="BodyText"/>
        <w:spacing w:before="90"/>
        <w:ind w:left="1080"/>
      </w:pPr>
      <w:r>
        <w:rPr>
          <w:rFonts w:ascii="Lucida Sans Unicode"/>
        </w:rPr>
        <w:t>-</w:t>
      </w:r>
      <w:r>
        <w:rPr>
          <w:rFonts w:ascii="Lucida Sans Unicode"/>
          <w:spacing w:val="41"/>
        </w:rPr>
        <w:t> </w:t>
      </w:r>
      <w:r>
        <w:rPr/>
        <w:t>Flota: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0" w:lineRule="auto" w:before="109" w:after="0"/>
        <w:ind w:left="1363" w:right="0" w:hanging="284"/>
        <w:jc w:val="left"/>
        <w:rPr>
          <w:sz w:val="20"/>
        </w:rPr>
      </w:pPr>
      <w:r>
        <w:rPr>
          <w:sz w:val="20"/>
        </w:rPr>
        <w:t>Flota media.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0" w:lineRule="auto" w:before="155" w:after="0"/>
        <w:ind w:left="1363" w:right="0" w:hanging="284"/>
        <w:jc w:val="left"/>
        <w:rPr>
          <w:sz w:val="20"/>
        </w:rPr>
      </w:pPr>
      <w:r>
        <w:rPr>
          <w:sz w:val="20"/>
        </w:rPr>
        <w:t>Guaguas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0" w:lineRule="auto" w:before="154" w:after="0"/>
        <w:ind w:left="1364" w:right="0" w:hanging="284"/>
        <w:jc w:val="left"/>
        <w:rPr>
          <w:sz w:val="20"/>
        </w:rPr>
      </w:pPr>
      <w:r>
        <w:rPr>
          <w:sz w:val="20"/>
        </w:rPr>
        <w:t>Guaguas</w:t>
      </w:r>
      <w:r>
        <w:rPr>
          <w:spacing w:val="-3"/>
          <w:sz w:val="20"/>
        </w:rPr>
        <w:t> </w:t>
      </w:r>
      <w:r>
        <w:rPr>
          <w:sz w:val="20"/>
        </w:rPr>
        <w:t>dadas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0" w:lineRule="auto" w:before="155" w:after="0"/>
        <w:ind w:left="1363" w:right="0" w:hanging="284"/>
        <w:jc w:val="left"/>
        <w:rPr>
          <w:sz w:val="20"/>
        </w:rPr>
      </w:pPr>
      <w:r>
        <w:rPr>
          <w:sz w:val="20"/>
        </w:rPr>
        <w:t>Guaguas</w:t>
      </w:r>
      <w:r>
        <w:rPr>
          <w:spacing w:val="-3"/>
          <w:sz w:val="20"/>
        </w:rPr>
        <w:t> </w:t>
      </w:r>
      <w:r>
        <w:rPr>
          <w:sz w:val="20"/>
        </w:rPr>
        <w:t>dadas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baja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0" w:lineRule="auto" w:before="34" w:after="0"/>
        <w:ind w:left="1363" w:right="0" w:hanging="284"/>
        <w:jc w:val="left"/>
        <w:rPr>
          <w:sz w:val="20"/>
        </w:rPr>
      </w:pPr>
      <w:r>
        <w:rPr>
          <w:sz w:val="20"/>
        </w:rPr>
        <w:t>Tipología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flota</w:t>
      </w:r>
      <w:r>
        <w:rPr>
          <w:spacing w:val="-1"/>
          <w:sz w:val="20"/>
        </w:rPr>
        <w:t> </w:t>
      </w:r>
      <w:r>
        <w:rPr>
          <w:sz w:val="20"/>
        </w:rPr>
        <w:t>(en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plazas).</w:t>
      </w: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40" w:lineRule="auto" w:before="155" w:after="0"/>
        <w:ind w:left="1364" w:right="0" w:hanging="285"/>
        <w:jc w:val="left"/>
        <w:rPr>
          <w:sz w:val="20"/>
        </w:rPr>
      </w:pPr>
      <w:r>
        <w:rPr>
          <w:sz w:val="20"/>
        </w:rPr>
        <w:t>Edad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flota.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131" w:after="0"/>
        <w:ind w:left="1203" w:right="0" w:hanging="124"/>
        <w:jc w:val="left"/>
        <w:rPr>
          <w:sz w:val="20"/>
        </w:rPr>
      </w:pP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líneas</w:t>
      </w:r>
      <w:r>
        <w:rPr>
          <w:spacing w:val="-3"/>
          <w:sz w:val="20"/>
        </w:rPr>
        <w:t> </w:t>
      </w:r>
      <w:r>
        <w:rPr>
          <w:sz w:val="20"/>
        </w:rPr>
        <w:t>(al</w:t>
      </w:r>
      <w:r>
        <w:rPr>
          <w:spacing w:val="-3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3"/>
          <w:sz w:val="20"/>
        </w:rPr>
        <w:t> </w:t>
      </w:r>
      <w:r>
        <w:rPr>
          <w:sz w:val="20"/>
        </w:rPr>
        <w:t>anual):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líneas.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Kilómetros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 servida.</w:t>
      </w:r>
    </w:p>
    <w:p>
      <w:pPr>
        <w:pStyle w:val="ListParagraph"/>
        <w:numPr>
          <w:ilvl w:val="0"/>
          <w:numId w:val="12"/>
        </w:numPr>
        <w:tabs>
          <w:tab w:pos="1304" w:val="left" w:leader="none"/>
        </w:tabs>
        <w:spacing w:line="240" w:lineRule="auto" w:before="120" w:after="0"/>
        <w:ind w:left="1303" w:right="0" w:hanging="224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paradas.</w:t>
      </w:r>
    </w:p>
    <w:p>
      <w:pPr>
        <w:pStyle w:val="ListParagraph"/>
        <w:numPr>
          <w:ilvl w:val="0"/>
          <w:numId w:val="12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Velocidad</w:t>
      </w:r>
      <w:r>
        <w:rPr>
          <w:spacing w:val="-3"/>
          <w:sz w:val="20"/>
        </w:rPr>
        <w:t> </w:t>
      </w:r>
      <w:r>
        <w:rPr>
          <w:sz w:val="20"/>
        </w:rPr>
        <w:t>comercial.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0" w:after="0"/>
        <w:ind w:left="1203" w:right="0" w:hanging="124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calidad:</w:t>
      </w: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0" w:lineRule="auto" w:before="120" w:after="0"/>
        <w:ind w:left="1313" w:right="0" w:hanging="235"/>
        <w:jc w:val="left"/>
        <w:rPr>
          <w:sz w:val="20"/>
        </w:rPr>
      </w:pPr>
      <w:r>
        <w:rPr>
          <w:sz w:val="20"/>
        </w:rPr>
        <w:t>Paradas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marquesina</w:t>
      </w:r>
      <w:r>
        <w:rPr>
          <w:spacing w:val="-3"/>
          <w:sz w:val="20"/>
        </w:rPr>
        <w:t> </w:t>
      </w:r>
      <w:r>
        <w:rPr>
          <w:sz w:val="20"/>
        </w:rPr>
        <w:t>(número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porcentaje).</w:t>
      </w: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0" w:lineRule="auto" w:before="120" w:after="0"/>
        <w:ind w:left="1313" w:right="0" w:hanging="235"/>
        <w:jc w:val="left"/>
        <w:rPr>
          <w:sz w:val="20"/>
        </w:rPr>
      </w:pPr>
      <w:r>
        <w:rPr>
          <w:sz w:val="20"/>
        </w:rPr>
        <w:t>Paradas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SAE</w:t>
      </w:r>
      <w:r>
        <w:rPr>
          <w:spacing w:val="-3"/>
          <w:sz w:val="20"/>
        </w:rPr>
        <w:t> </w:t>
      </w:r>
      <w:r>
        <w:rPr>
          <w:sz w:val="20"/>
        </w:rPr>
        <w:t>(número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inicio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ejercicio,</w:t>
      </w:r>
      <w:r>
        <w:rPr>
          <w:spacing w:val="-3"/>
          <w:sz w:val="20"/>
        </w:rPr>
        <w:t> </w:t>
      </w:r>
      <w:r>
        <w:rPr>
          <w:sz w:val="20"/>
        </w:rPr>
        <w:t>porcentaje).</w:t>
      </w:r>
    </w:p>
    <w:p>
      <w:pPr>
        <w:pStyle w:val="ListParagraph"/>
        <w:numPr>
          <w:ilvl w:val="0"/>
          <w:numId w:val="13"/>
        </w:numPr>
        <w:tabs>
          <w:tab w:pos="1303" w:val="left" w:leader="none"/>
        </w:tabs>
        <w:spacing w:line="240" w:lineRule="auto" w:before="120" w:after="0"/>
        <w:ind w:left="1302" w:right="0" w:hanging="224"/>
        <w:jc w:val="left"/>
        <w:rPr>
          <w:sz w:val="20"/>
        </w:rPr>
      </w:pPr>
      <w:r>
        <w:rPr>
          <w:sz w:val="20"/>
        </w:rPr>
        <w:t>Paradas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parada.</w:t>
      </w: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0" w:lineRule="auto" w:before="120" w:after="0"/>
        <w:ind w:left="1313" w:right="0" w:hanging="235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accidentes.</w:t>
      </w: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0" w:lineRule="auto" w:before="120" w:after="0"/>
        <w:ind w:left="1313" w:right="0" w:hanging="235"/>
        <w:jc w:val="left"/>
        <w:rPr>
          <w:sz w:val="20"/>
        </w:rPr>
      </w:pPr>
      <w:r>
        <w:rPr>
          <w:sz w:val="20"/>
        </w:rPr>
        <w:t>Realización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encuestas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satisfacción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usuario</w:t>
      </w:r>
      <w:r>
        <w:rPr>
          <w:spacing w:val="-4"/>
          <w:sz w:val="20"/>
        </w:rPr>
        <w:t> </w:t>
      </w:r>
      <w:r>
        <w:rPr>
          <w:sz w:val="20"/>
        </w:rPr>
        <w:t>indicando</w:t>
      </w:r>
      <w:r>
        <w:rPr>
          <w:spacing w:val="-5"/>
          <w:sz w:val="20"/>
        </w:rPr>
        <w:t> </w:t>
      </w:r>
      <w:r>
        <w:rPr>
          <w:sz w:val="20"/>
        </w:rPr>
        <w:t>nota</w:t>
      </w:r>
      <w:r>
        <w:rPr>
          <w:spacing w:val="-4"/>
          <w:sz w:val="20"/>
        </w:rPr>
        <w:t> </w:t>
      </w:r>
      <w:r>
        <w:rPr>
          <w:sz w:val="20"/>
        </w:rPr>
        <w:t>global.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0" w:after="0"/>
        <w:ind w:left="1203" w:right="0" w:hanging="124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-8"/>
          <w:sz w:val="20"/>
        </w:rPr>
        <w:t> </w:t>
      </w:r>
      <w:r>
        <w:rPr>
          <w:sz w:val="20"/>
        </w:rPr>
        <w:t>medioambientales:</w:t>
      </w:r>
    </w:p>
    <w:p>
      <w:pPr>
        <w:pStyle w:val="ListParagraph"/>
        <w:numPr>
          <w:ilvl w:val="0"/>
          <w:numId w:val="14"/>
        </w:numPr>
        <w:tabs>
          <w:tab w:pos="1322" w:val="left" w:leader="none"/>
        </w:tabs>
        <w:spacing w:line="240" w:lineRule="auto" w:before="120" w:after="0"/>
        <w:ind w:left="1080" w:right="715" w:firstLine="0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3"/>
          <w:sz w:val="20"/>
        </w:rPr>
        <w:t> </w:t>
      </w:r>
      <w:r>
        <w:rPr>
          <w:sz w:val="20"/>
        </w:rPr>
        <w:t>específicas</w:t>
      </w:r>
      <w:r>
        <w:rPr>
          <w:spacing w:val="3"/>
          <w:sz w:val="20"/>
        </w:rPr>
        <w:t> </w:t>
      </w:r>
      <w:r>
        <w:rPr>
          <w:sz w:val="20"/>
        </w:rPr>
        <w:t>aplicadas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reducción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consumo</w:t>
      </w:r>
      <w:r>
        <w:rPr>
          <w:spacing w:val="4"/>
          <w:sz w:val="20"/>
        </w:rPr>
        <w:t> </w:t>
      </w:r>
      <w:r>
        <w:rPr>
          <w:sz w:val="20"/>
        </w:rPr>
        <w:t>energético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emisión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gases</w:t>
      </w:r>
      <w:r>
        <w:rPr>
          <w:spacing w:val="-53"/>
          <w:sz w:val="20"/>
        </w:rPr>
        <w:t> </w:t>
      </w:r>
      <w:r>
        <w:rPr>
          <w:sz w:val="20"/>
        </w:rPr>
        <w:t>contaminantes.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40" w:lineRule="auto" w:before="120" w:after="0"/>
        <w:ind w:left="1080" w:right="715" w:firstLine="0"/>
        <w:jc w:val="left"/>
        <w:rPr>
          <w:sz w:val="20"/>
        </w:rPr>
      </w:pPr>
      <w:r>
        <w:rPr>
          <w:sz w:val="20"/>
        </w:rPr>
        <w:t>Uso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tecnologías</w:t>
      </w:r>
      <w:r>
        <w:rPr>
          <w:spacing w:val="9"/>
          <w:sz w:val="20"/>
        </w:rPr>
        <w:t> </w:t>
      </w:r>
      <w:r>
        <w:rPr>
          <w:sz w:val="20"/>
        </w:rPr>
        <w:t>aplicadas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reducción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consumo</w:t>
      </w:r>
      <w:r>
        <w:rPr>
          <w:spacing w:val="10"/>
          <w:sz w:val="20"/>
        </w:rPr>
        <w:t> </w:t>
      </w:r>
      <w:r>
        <w:rPr>
          <w:sz w:val="20"/>
        </w:rPr>
        <w:t>energético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emisión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gases</w:t>
      </w:r>
      <w:r>
        <w:rPr>
          <w:spacing w:val="-52"/>
          <w:sz w:val="20"/>
        </w:rPr>
        <w:t> </w:t>
      </w:r>
      <w:r>
        <w:rPr>
          <w:sz w:val="20"/>
        </w:rPr>
        <w:t>contaminantes.</w:t>
      </w:r>
    </w:p>
    <w:p>
      <w:pPr>
        <w:pStyle w:val="ListParagraph"/>
        <w:numPr>
          <w:ilvl w:val="0"/>
          <w:numId w:val="14"/>
        </w:numPr>
        <w:tabs>
          <w:tab w:pos="1313" w:val="left" w:leader="none"/>
        </w:tabs>
        <w:spacing w:line="240" w:lineRule="auto" w:before="120" w:after="0"/>
        <w:ind w:left="1080" w:right="716" w:firstLine="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vehículos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emisiones</w:t>
      </w:r>
      <w:r>
        <w:rPr>
          <w:spacing w:val="6"/>
          <w:sz w:val="20"/>
        </w:rPr>
        <w:t> </w:t>
      </w:r>
      <w:r>
        <w:rPr>
          <w:sz w:val="20"/>
        </w:rPr>
        <w:t>inferiores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superiores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50gr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CO2</w:t>
      </w:r>
      <w:r>
        <w:rPr>
          <w:spacing w:val="7"/>
          <w:sz w:val="20"/>
        </w:rPr>
        <w:t> </w:t>
      </w:r>
      <w:r>
        <w:rPr>
          <w:sz w:val="20"/>
        </w:rPr>
        <w:t>E/Km./Pasajero,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porcentaje que</w:t>
      </w:r>
      <w:r>
        <w:rPr>
          <w:spacing w:val="-2"/>
          <w:sz w:val="20"/>
        </w:rPr>
        <w:t> </w:t>
      </w:r>
      <w:r>
        <w:rPr>
          <w:sz w:val="20"/>
        </w:rPr>
        <w:t>representan ambos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flota de</w:t>
      </w:r>
      <w:r>
        <w:rPr>
          <w:spacing w:val="-2"/>
          <w:sz w:val="20"/>
        </w:rPr>
        <w:t> </w:t>
      </w:r>
      <w:r>
        <w:rPr>
          <w:sz w:val="20"/>
        </w:rPr>
        <w:t>vehículos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7"/>
        </w:numPr>
        <w:tabs>
          <w:tab w:pos="1304" w:val="left" w:leader="none"/>
        </w:tabs>
        <w:spacing w:line="240" w:lineRule="auto" w:before="0" w:after="0"/>
        <w:ind w:left="1303" w:right="0" w:hanging="224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complementaria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120" w:after="0"/>
        <w:ind w:left="1203" w:right="0" w:hanging="124"/>
        <w:jc w:val="left"/>
        <w:rPr>
          <w:sz w:val="20"/>
        </w:rPr>
      </w:pPr>
      <w:r>
        <w:rPr>
          <w:sz w:val="20"/>
        </w:rPr>
        <w:t>Combustible:</w:t>
      </w:r>
    </w:p>
    <w:p>
      <w:pPr>
        <w:pStyle w:val="ListParagraph"/>
        <w:numPr>
          <w:ilvl w:val="0"/>
          <w:numId w:val="15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Gasto total.</w:t>
      </w:r>
    </w:p>
    <w:p>
      <w:pPr>
        <w:pStyle w:val="ListParagraph"/>
        <w:numPr>
          <w:ilvl w:val="0"/>
          <w:numId w:val="15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Precio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litro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combustible</w:t>
      </w:r>
      <w:r>
        <w:rPr>
          <w:spacing w:val="-3"/>
          <w:sz w:val="20"/>
        </w:rPr>
        <w:t> </w:t>
      </w:r>
      <w:r>
        <w:rPr>
          <w:sz w:val="20"/>
        </w:rPr>
        <w:t>adquirido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15"/>
        </w:numPr>
        <w:tabs>
          <w:tab w:pos="1304" w:val="left" w:leader="none"/>
        </w:tabs>
        <w:spacing w:line="240" w:lineRule="auto" w:before="120" w:after="0"/>
        <w:ind w:left="1303" w:right="0" w:hanging="224"/>
        <w:jc w:val="left"/>
        <w:rPr>
          <w:sz w:val="20"/>
        </w:rPr>
      </w:pPr>
      <w:r>
        <w:rPr>
          <w:sz w:val="20"/>
        </w:rPr>
        <w:t>Consumo</w:t>
      </w:r>
      <w:r>
        <w:rPr>
          <w:spacing w:val="-11"/>
          <w:sz w:val="20"/>
        </w:rPr>
        <w:t> </w:t>
      </w:r>
      <w:r>
        <w:rPr>
          <w:sz w:val="20"/>
        </w:rPr>
        <w:t>(litros/kilómetro).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0" w:after="0"/>
        <w:ind w:left="1203" w:right="0" w:hanging="124"/>
        <w:jc w:val="left"/>
        <w:rPr>
          <w:sz w:val="20"/>
        </w:rPr>
      </w:pPr>
      <w:r>
        <w:rPr>
          <w:sz w:val="20"/>
        </w:rPr>
        <w:t>Cubiertas:</w:t>
      </w:r>
    </w:p>
    <w:p>
      <w:pPr>
        <w:pStyle w:val="ListParagraph"/>
        <w:numPr>
          <w:ilvl w:val="0"/>
          <w:numId w:val="16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Gasto total.</w:t>
      </w:r>
    </w:p>
    <w:p>
      <w:pPr>
        <w:pStyle w:val="ListParagraph"/>
        <w:numPr>
          <w:ilvl w:val="0"/>
          <w:numId w:val="16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Consumo</w:t>
      </w:r>
      <w:r>
        <w:rPr>
          <w:spacing w:val="-4"/>
          <w:sz w:val="20"/>
        </w:rPr>
        <w:t> </w:t>
      </w:r>
      <w:r>
        <w:rPr>
          <w:sz w:val="20"/>
        </w:rPr>
        <w:t>(número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cubiertas</w:t>
      </w:r>
      <w:r>
        <w:rPr>
          <w:spacing w:val="-5"/>
          <w:sz w:val="20"/>
        </w:rPr>
        <w:t> </w:t>
      </w:r>
      <w:r>
        <w:rPr>
          <w:sz w:val="20"/>
        </w:rPr>
        <w:t>distinguiendo</w:t>
      </w:r>
      <w:r>
        <w:rPr>
          <w:spacing w:val="-5"/>
          <w:sz w:val="20"/>
        </w:rPr>
        <w:t> </w:t>
      </w:r>
      <w:r>
        <w:rPr>
          <w:sz w:val="20"/>
        </w:rPr>
        <w:t>nuevas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recicladas).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85" w:footer="22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94" w:after="0"/>
        <w:ind w:left="1203" w:right="0" w:hanging="124"/>
        <w:jc w:val="left"/>
        <w:rPr>
          <w:sz w:val="20"/>
        </w:rPr>
      </w:pPr>
      <w:r>
        <w:rPr>
          <w:sz w:val="20"/>
        </w:rPr>
        <w:t>Tarifas:</w:t>
      </w:r>
    </w:p>
    <w:p>
      <w:pPr>
        <w:pStyle w:val="ListParagraph"/>
        <w:numPr>
          <w:ilvl w:val="0"/>
          <w:numId w:val="17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tarifa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(mínimo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percepción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kilométrica).</w:t>
      </w:r>
    </w:p>
    <w:p>
      <w:pPr>
        <w:pStyle w:val="ListParagraph"/>
        <w:numPr>
          <w:ilvl w:val="0"/>
          <w:numId w:val="17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actualización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tarifa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(fecha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tarifa).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0" w:after="0"/>
        <w:ind w:left="1203" w:right="0" w:hanging="124"/>
        <w:jc w:val="left"/>
        <w:rPr>
          <w:sz w:val="20"/>
        </w:rPr>
      </w:pPr>
      <w:r>
        <w:rPr>
          <w:sz w:val="20"/>
        </w:rPr>
        <w:t>Bonificaciones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tarifa:</w:t>
      </w:r>
    </w:p>
    <w:p>
      <w:pPr>
        <w:pStyle w:val="ListParagraph"/>
        <w:numPr>
          <w:ilvl w:val="0"/>
          <w:numId w:val="18"/>
        </w:numPr>
        <w:tabs>
          <w:tab w:pos="1315" w:val="left" w:leader="none"/>
        </w:tabs>
        <w:spacing w:line="240" w:lineRule="auto" w:before="120" w:after="0"/>
        <w:ind w:left="1314" w:right="0" w:hanging="235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mismas:</w:t>
      </w:r>
      <w:r>
        <w:rPr>
          <w:spacing w:val="-3"/>
          <w:sz w:val="20"/>
        </w:rPr>
        <w:t> </w:t>
      </w:r>
      <w:r>
        <w:rPr>
          <w:sz w:val="20"/>
        </w:rPr>
        <w:t>desglose</w:t>
      </w:r>
      <w:r>
        <w:rPr>
          <w:spacing w:val="-4"/>
          <w:sz w:val="20"/>
        </w:rPr>
        <w:t> </w:t>
      </w:r>
      <w:r>
        <w:rPr>
          <w:sz w:val="20"/>
        </w:rPr>
        <w:t>detallado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3"/>
          <w:sz w:val="20"/>
        </w:rPr>
        <w:t> </w:t>
      </w:r>
      <w:r>
        <w:rPr>
          <w:sz w:val="20"/>
        </w:rPr>
        <w:t>diferenciada.</w:t>
      </w:r>
    </w:p>
    <w:p>
      <w:pPr>
        <w:pStyle w:val="ListParagraph"/>
        <w:numPr>
          <w:ilvl w:val="0"/>
          <w:numId w:val="18"/>
        </w:numPr>
        <w:tabs>
          <w:tab w:pos="1340" w:val="left" w:leader="none"/>
        </w:tabs>
        <w:spacing w:line="240" w:lineRule="auto" w:before="120" w:after="0"/>
        <w:ind w:left="1080" w:right="715" w:firstLine="0"/>
        <w:jc w:val="both"/>
        <w:rPr>
          <w:sz w:val="20"/>
        </w:rPr>
      </w:pPr>
      <w:r>
        <w:rPr>
          <w:sz w:val="20"/>
        </w:rPr>
        <w:t>Relación de títulos y colectivo bonificados: denominación, importe, fuente de financiación. Se</w:t>
      </w:r>
      <w:r>
        <w:rPr>
          <w:spacing w:val="1"/>
          <w:sz w:val="20"/>
        </w:rPr>
        <w:t> </w:t>
      </w:r>
      <w:r>
        <w:rPr>
          <w:sz w:val="20"/>
        </w:rPr>
        <w:t>incluirán todas las aportaciones dinerarias, subvenciones, ayudas, ingresos o recursos para esta</w:t>
      </w:r>
      <w:r>
        <w:rPr>
          <w:spacing w:val="1"/>
          <w:sz w:val="20"/>
        </w:rPr>
        <w:t> </w:t>
      </w:r>
      <w:r>
        <w:rPr>
          <w:sz w:val="20"/>
        </w:rPr>
        <w:t>finalidad</w:t>
      </w:r>
      <w:r>
        <w:rPr>
          <w:spacing w:val="-2"/>
          <w:sz w:val="20"/>
        </w:rPr>
        <w:t> </w:t>
      </w:r>
      <w:r>
        <w:rPr>
          <w:sz w:val="20"/>
        </w:rPr>
        <w:t>con indicación del</w:t>
      </w:r>
      <w:r>
        <w:rPr>
          <w:spacing w:val="-1"/>
          <w:sz w:val="20"/>
        </w:rPr>
        <w:t> </w:t>
      </w:r>
      <w:r>
        <w:rPr>
          <w:sz w:val="20"/>
        </w:rPr>
        <w:t>importe, destino</w:t>
      </w:r>
      <w:r>
        <w:rPr>
          <w:spacing w:val="-1"/>
          <w:sz w:val="20"/>
        </w:rPr>
        <w:t> </w:t>
      </w:r>
      <w:r>
        <w:rPr>
          <w:sz w:val="20"/>
        </w:rPr>
        <w:t>y procedencia.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0" w:lineRule="auto" w:before="0" w:after="0"/>
        <w:ind w:left="1203" w:right="0" w:hanging="124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3"/>
          <w:sz w:val="20"/>
        </w:rPr>
        <w:t> </w:t>
      </w:r>
      <w:r>
        <w:rPr>
          <w:sz w:val="20"/>
        </w:rPr>
        <w:t>recibidas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fuentes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financiación:</w:t>
      </w:r>
      <w:r>
        <w:rPr>
          <w:spacing w:val="-2"/>
          <w:sz w:val="20"/>
        </w:rPr>
        <w:t> </w:t>
      </w:r>
      <w:r>
        <w:rPr>
          <w:sz w:val="20"/>
        </w:rPr>
        <w:t>tipología</w:t>
      </w:r>
    </w:p>
    <w:p>
      <w:pPr>
        <w:pStyle w:val="ListParagraph"/>
        <w:numPr>
          <w:ilvl w:val="0"/>
          <w:numId w:val="19"/>
        </w:numPr>
        <w:tabs>
          <w:tab w:pos="1315" w:val="left" w:leader="none"/>
        </w:tabs>
        <w:spacing w:line="240" w:lineRule="auto" w:before="120" w:after="0"/>
        <w:ind w:left="1314" w:right="0" w:hanging="235"/>
        <w:jc w:val="both"/>
        <w:rPr>
          <w:sz w:val="20"/>
        </w:rPr>
      </w:pPr>
      <w:r>
        <w:rPr>
          <w:sz w:val="20"/>
        </w:rPr>
        <w:t>Subvenciones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explotación,</w:t>
      </w:r>
      <w:r>
        <w:rPr>
          <w:spacing w:val="-5"/>
          <w:sz w:val="20"/>
        </w:rPr>
        <w:t> </w:t>
      </w:r>
      <w:r>
        <w:rPr>
          <w:sz w:val="20"/>
        </w:rPr>
        <w:t>importe.</w:t>
      </w:r>
    </w:p>
    <w:p>
      <w:pPr>
        <w:pStyle w:val="ListParagraph"/>
        <w:numPr>
          <w:ilvl w:val="0"/>
          <w:numId w:val="19"/>
        </w:numPr>
        <w:tabs>
          <w:tab w:pos="1315" w:val="left" w:leader="none"/>
        </w:tabs>
        <w:spacing w:line="240" w:lineRule="auto" w:before="120" w:after="0"/>
        <w:ind w:left="1314" w:right="0" w:hanging="235"/>
        <w:jc w:val="both"/>
        <w:rPr>
          <w:sz w:val="20"/>
        </w:rPr>
      </w:pP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capital:</w:t>
      </w:r>
    </w:p>
    <w:p>
      <w:pPr>
        <w:pStyle w:val="ListParagraph"/>
        <w:numPr>
          <w:ilvl w:val="1"/>
          <w:numId w:val="19"/>
        </w:numPr>
        <w:tabs>
          <w:tab w:pos="1587" w:val="left" w:leader="none"/>
        </w:tabs>
        <w:spacing w:line="240" w:lineRule="auto" w:before="120" w:after="0"/>
        <w:ind w:left="1586" w:right="0" w:hanging="224"/>
        <w:jc w:val="left"/>
        <w:rPr>
          <w:sz w:val="20"/>
        </w:rPr>
      </w:pPr>
      <w:r>
        <w:rPr>
          <w:sz w:val="20"/>
        </w:rPr>
        <w:t>Importe</w:t>
      </w:r>
    </w:p>
    <w:p>
      <w:pPr>
        <w:pStyle w:val="ListParagraph"/>
        <w:numPr>
          <w:ilvl w:val="1"/>
          <w:numId w:val="19"/>
        </w:numPr>
        <w:tabs>
          <w:tab w:pos="1587" w:val="left" w:leader="none"/>
        </w:tabs>
        <w:spacing w:line="240" w:lineRule="auto" w:before="120" w:after="0"/>
        <w:ind w:left="1586" w:right="0" w:hanging="224"/>
        <w:jc w:val="left"/>
        <w:rPr>
          <w:sz w:val="20"/>
        </w:rPr>
      </w:pPr>
      <w:r>
        <w:rPr>
          <w:sz w:val="20"/>
        </w:rPr>
        <w:t>Aplicación:</w:t>
      </w:r>
      <w:r>
        <w:rPr>
          <w:spacing w:val="-3"/>
          <w:sz w:val="20"/>
        </w:rPr>
        <w:t> </w:t>
      </w:r>
      <w:r>
        <w:rPr>
          <w:sz w:val="20"/>
        </w:rPr>
        <w:t>Flota,</w:t>
      </w:r>
      <w:r>
        <w:rPr>
          <w:spacing w:val="-3"/>
          <w:sz w:val="20"/>
        </w:rPr>
        <w:t> </w:t>
      </w:r>
      <w:r>
        <w:rPr>
          <w:sz w:val="20"/>
        </w:rPr>
        <w:t>TIC,</w:t>
      </w:r>
      <w:r>
        <w:rPr>
          <w:spacing w:val="-1"/>
          <w:sz w:val="20"/>
        </w:rPr>
        <w:t> </w:t>
      </w:r>
      <w:r>
        <w:rPr>
          <w:sz w:val="20"/>
        </w:rPr>
        <w:t>Infraestructuras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24" w:val="left" w:leader="none"/>
        </w:tabs>
        <w:spacing w:line="240" w:lineRule="auto" w:before="0" w:after="0"/>
        <w:ind w:left="1080" w:right="715" w:firstLine="0"/>
        <w:jc w:val="left"/>
        <w:rPr>
          <w:sz w:val="20"/>
        </w:rPr>
      </w:pPr>
      <w:r>
        <w:rPr>
          <w:sz w:val="20"/>
        </w:rPr>
        <w:t>Inversiones</w:t>
      </w:r>
      <w:r>
        <w:rPr>
          <w:spacing w:val="17"/>
          <w:sz w:val="20"/>
        </w:rPr>
        <w:t> </w:t>
      </w:r>
      <w:r>
        <w:rPr>
          <w:sz w:val="20"/>
        </w:rPr>
        <w:t>efectuadas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transporte</w:t>
      </w:r>
      <w:r>
        <w:rPr>
          <w:spacing w:val="18"/>
          <w:sz w:val="20"/>
        </w:rPr>
        <w:t> </w:t>
      </w:r>
      <w:r>
        <w:rPr>
          <w:sz w:val="20"/>
        </w:rPr>
        <w:t>regular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viajeros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carretera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tipo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activo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materialice:</w:t>
      </w:r>
    </w:p>
    <w:p>
      <w:pPr>
        <w:pStyle w:val="ListParagraph"/>
        <w:numPr>
          <w:ilvl w:val="0"/>
          <w:numId w:val="20"/>
        </w:numPr>
        <w:tabs>
          <w:tab w:pos="1315" w:val="left" w:leader="none"/>
        </w:tabs>
        <w:spacing w:line="240" w:lineRule="auto" w:before="120" w:after="0"/>
        <w:ind w:left="1314" w:right="0" w:hanging="235"/>
        <w:jc w:val="both"/>
        <w:rPr>
          <w:sz w:val="20"/>
        </w:rPr>
      </w:pPr>
      <w:r>
        <w:rPr>
          <w:sz w:val="20"/>
        </w:rPr>
        <w:t>Expresada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física.</w:t>
      </w:r>
    </w:p>
    <w:p>
      <w:pPr>
        <w:pStyle w:val="ListParagraph"/>
        <w:numPr>
          <w:ilvl w:val="0"/>
          <w:numId w:val="20"/>
        </w:numPr>
        <w:tabs>
          <w:tab w:pos="1315" w:val="left" w:leader="none"/>
        </w:tabs>
        <w:spacing w:line="240" w:lineRule="auto" w:before="120" w:after="0"/>
        <w:ind w:left="1314" w:right="0" w:hanging="235"/>
        <w:jc w:val="both"/>
        <w:rPr>
          <w:sz w:val="20"/>
        </w:rPr>
      </w:pPr>
      <w:r>
        <w:rPr>
          <w:sz w:val="20"/>
        </w:rPr>
        <w:t>Expresada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monetaria.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2"/>
        <w:ind w:left="796" w:right="715" w:firstLine="567"/>
        <w:jc w:val="both"/>
      </w:pPr>
      <w:r>
        <w:rPr/>
        <w:t>El contratante de las auditorias, operador, Cabildo o ente que ejerza las competencias en</w:t>
      </w:r>
      <w:r>
        <w:rPr>
          <w:spacing w:val="1"/>
        </w:rPr>
        <w:t> </w:t>
      </w:r>
      <w:r>
        <w:rPr/>
        <w:t>materia de transportes, deberá incluir en el contrato de las mismas una cláusula al efecto de que el</w:t>
      </w:r>
      <w:r>
        <w:rPr>
          <w:spacing w:val="1"/>
        </w:rPr>
        <w:t> </w:t>
      </w:r>
      <w:r>
        <w:rPr/>
        <w:t>auditor tenga la obligación de permitir a las Intervenciones Generales del Estado y de la Comunidad</w:t>
      </w:r>
      <w:r>
        <w:rPr>
          <w:spacing w:val="1"/>
        </w:rPr>
        <w:t> </w:t>
      </w:r>
      <w:r>
        <w:rPr/>
        <w:t>Autónoma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papeles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auditoría,</w:t>
      </w:r>
      <w:r>
        <w:rPr>
          <w:spacing w:val="11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entregar</w:t>
      </w:r>
      <w:r>
        <w:rPr>
          <w:spacing w:val="11"/>
        </w:rPr>
        <w:t> </w:t>
      </w:r>
      <w:r>
        <w:rPr/>
        <w:t>copia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solicite.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1040" w:val="left" w:leader="none"/>
        </w:tabs>
        <w:spacing w:line="240" w:lineRule="auto" w:before="1" w:after="0"/>
        <w:ind w:left="796" w:right="1162" w:firstLine="0"/>
        <w:jc w:val="left"/>
        <w:rPr>
          <w:sz w:val="19"/>
        </w:rPr>
      </w:pPr>
      <w:r>
        <w:rPr>
          <w:sz w:val="19"/>
        </w:rPr>
        <w:t>AUDITORIA DE CUMPLIMIENTO DE LOS CABILDOS INSULARES, AYUNTAMIENTOS O ENTES</w:t>
      </w:r>
      <w:r>
        <w:rPr>
          <w:spacing w:val="-50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EJERZAN LAS</w:t>
      </w:r>
      <w:r>
        <w:rPr>
          <w:spacing w:val="-1"/>
          <w:sz w:val="19"/>
        </w:rPr>
        <w:t> </w:t>
      </w:r>
      <w:r>
        <w:rPr>
          <w:sz w:val="19"/>
        </w:rPr>
        <w:t>COMPETENCIAS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MATERIA DE</w:t>
      </w:r>
      <w:r>
        <w:rPr>
          <w:spacing w:val="-1"/>
          <w:sz w:val="19"/>
        </w:rPr>
        <w:t> </w:t>
      </w:r>
      <w:r>
        <w:rPr>
          <w:sz w:val="19"/>
        </w:rPr>
        <w:t>TRANSPORTES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96" w:right="715"/>
        <w:jc w:val="both"/>
      </w:pPr>
      <w:r>
        <w:rPr/>
        <w:t>El Cabildo Insular o ente que ejerza las competencias en materia de transportes deberá aportar un</w:t>
      </w:r>
      <w:r>
        <w:rPr>
          <w:spacing w:val="1"/>
        </w:rPr>
        <w:t> </w:t>
      </w:r>
      <w:r>
        <w:rPr/>
        <w:t>informe de control sobre la realidad de los datos aportados en cumplimiento del apartado resolutorio</w:t>
      </w:r>
      <w:r>
        <w:rPr>
          <w:spacing w:val="1"/>
        </w:rPr>
        <w:t> </w:t>
      </w:r>
      <w:r>
        <w:rPr/>
        <w:t>séptimo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Orden</w:t>
      </w:r>
      <w:r>
        <w:rPr>
          <w:spacing w:val="21"/>
        </w:rPr>
        <w:t> </w:t>
      </w:r>
      <w:r>
        <w:rPr/>
        <w:t>departamental,</w:t>
      </w:r>
      <w:r>
        <w:rPr>
          <w:spacing w:val="23"/>
        </w:rPr>
        <w:t> </w:t>
      </w:r>
      <w:r>
        <w:rPr/>
        <w:t>sobre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cumplimiento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compromisos</w:t>
      </w:r>
      <w:r>
        <w:rPr>
          <w:spacing w:val="22"/>
        </w:rPr>
        <w:t> </w:t>
      </w:r>
      <w:r>
        <w:rPr/>
        <w:t>asumidos</w:t>
      </w:r>
      <w:r>
        <w:rPr>
          <w:spacing w:val="-53"/>
        </w:rPr>
        <w:t> </w:t>
      </w:r>
      <w:r>
        <w:rPr/>
        <w:t>por el propio Cabildo o entes que ejerzan las competencias en materia de transportes y por los</w:t>
      </w:r>
      <w:r>
        <w:rPr>
          <w:spacing w:val="1"/>
        </w:rPr>
        <w:t> </w:t>
      </w:r>
      <w:r>
        <w:rPr/>
        <w:t>operadores del transporte regular de viajeros que reciben los fondos así como de la comprobación de</w:t>
      </w:r>
      <w:r>
        <w:rPr>
          <w:spacing w:val="1"/>
        </w:rPr>
        <w:t> </w:t>
      </w:r>
      <w:r>
        <w:rPr/>
        <w:t>la correcta realización de la actividad, la correcta justificación de los fondos, y el cumplimiento de la</w:t>
      </w:r>
      <w:r>
        <w:rPr>
          <w:spacing w:val="1"/>
        </w:rPr>
        <w:t> </w:t>
      </w:r>
      <w:r>
        <w:rPr/>
        <w:t>finalidad prevista en la presente Orden, y así mismo se compruebe la veracidad y la regularidad de 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justificativa aportada.</w:t>
      </w:r>
    </w:p>
    <w:p>
      <w:pPr>
        <w:pStyle w:val="BodyText"/>
        <w:spacing w:line="276" w:lineRule="auto" w:before="120"/>
        <w:ind w:left="796" w:right="715" w:firstLine="567"/>
        <w:jc w:val="both"/>
      </w:pPr>
      <w:r>
        <w:rPr/>
        <w:t>Los</w:t>
      </w:r>
      <w:r>
        <w:rPr>
          <w:spacing w:val="17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realizarse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todas</w:t>
      </w:r>
      <w:r>
        <w:rPr>
          <w:spacing w:val="17"/>
        </w:rPr>
        <w:t> </w:t>
      </w:r>
      <w:r>
        <w:rPr/>
        <w:t>sus</w:t>
      </w:r>
      <w:r>
        <w:rPr>
          <w:spacing w:val="18"/>
        </w:rPr>
        <w:t> </w:t>
      </w:r>
      <w:r>
        <w:rPr/>
        <w:t>fases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Normas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Auditoría</w:t>
      </w:r>
      <w:r>
        <w:rPr>
          <w:spacing w:val="-53"/>
        </w:rPr>
        <w:t> </w:t>
      </w:r>
      <w:r>
        <w:rPr/>
        <w:t>del Sector Público, aprobados por Resolución de la IGAE, de 14 de febrero de 1997, así como</w:t>
      </w:r>
      <w:r>
        <w:rPr>
          <w:spacing w:val="1"/>
        </w:rPr>
        <w:t> </w:t>
      </w:r>
      <w:r>
        <w:rPr/>
        <w:t>aquéllas otras normas que lo desarrollen y complementen. Y con carácter supletorio las normas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de auditoría</w:t>
      </w:r>
      <w:r>
        <w:rPr>
          <w:spacing w:val="-1"/>
        </w:rPr>
        <w:t> </w:t>
      </w:r>
      <w:r>
        <w:rPr/>
        <w:t>publicadas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ICAC.</w:t>
      </w:r>
    </w:p>
    <w:p>
      <w:pPr>
        <w:pStyle w:val="BodyText"/>
        <w:spacing w:line="276" w:lineRule="auto" w:before="120"/>
        <w:ind w:left="796" w:right="714" w:firstLine="567"/>
        <w:jc w:val="both"/>
      </w:pP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 del control de calidad de los informes realizados velando porque el mismo se realice</w:t>
      </w:r>
      <w:r>
        <w:rPr>
          <w:spacing w:val="1"/>
        </w:rPr>
        <w:t> </w:t>
      </w:r>
      <w:r>
        <w:rPr/>
        <w:t>conforme a lo establecido en este anexo y asumirá sus resultados mediante su firma por parte del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 interno.</w:t>
      </w:r>
    </w:p>
    <w:p>
      <w:pPr>
        <w:spacing w:after="0" w:line="276" w:lineRule="auto"/>
        <w:jc w:val="both"/>
        <w:sectPr>
          <w:pgSz w:w="11910" w:h="16840"/>
          <w:pgMar w:header="985" w:footer="22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 w:before="94"/>
        <w:ind w:left="796" w:right="715" w:firstLine="567"/>
        <w:jc w:val="both"/>
      </w:pP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materia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transportes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Consejería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Públicas,</w:t>
      </w:r>
      <w:r>
        <w:rPr>
          <w:spacing w:val="17"/>
        </w:rPr>
        <w:t> </w:t>
      </w:r>
      <w:r>
        <w:rPr/>
        <w:t>Transportes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Vivienda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 Departamental.</w:t>
      </w:r>
    </w:p>
    <w:p>
      <w:pPr>
        <w:pStyle w:val="BodyText"/>
        <w:spacing w:line="276" w:lineRule="auto" w:before="120"/>
        <w:ind w:left="796" w:right="715" w:firstLine="567"/>
        <w:jc w:val="both"/>
      </w:pPr>
      <w:r>
        <w:rPr/>
        <w:t>El contratante de las auditorias, cabildo o ente que ejerza las competencias en materia de</w:t>
      </w:r>
      <w:r>
        <w:rPr>
          <w:spacing w:val="1"/>
        </w:rPr>
        <w:t> </w:t>
      </w:r>
      <w:r>
        <w:rPr/>
        <w:t>transportes, deberá incluir en el contrato de las mismas una cláusula al efecto de que el auditor tenga</w:t>
      </w:r>
      <w:r>
        <w:rPr>
          <w:spacing w:val="1"/>
        </w:rPr>
        <w:t> </w:t>
      </w:r>
      <w:r>
        <w:rPr/>
        <w:t>la obligación de permitir a las Intervenciones Generales del Estado y de la Comunidad Autónoma y a</w:t>
      </w:r>
      <w:r>
        <w:rPr>
          <w:spacing w:val="1"/>
        </w:rPr>
        <w:t> </w:t>
      </w:r>
      <w:r>
        <w:rPr/>
        <w:t>la Dirección General de Transportes el acceso a los papeles de trabajo de la auditoría, así como de</w:t>
      </w:r>
      <w:r>
        <w:rPr>
          <w:spacing w:val="1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solicite.</w:t>
      </w:r>
    </w:p>
    <w:p>
      <w:pPr>
        <w:pStyle w:val="BodyText"/>
        <w:spacing w:before="120"/>
        <w:ind w:left="1363"/>
        <w:jc w:val="both"/>
      </w:pPr>
      <w:r>
        <w:rPr/>
        <w:t>La</w:t>
      </w:r>
      <w:r>
        <w:rPr>
          <w:spacing w:val="-4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informes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siguiente:</w:t>
      </w:r>
    </w:p>
    <w:p>
      <w:pPr>
        <w:pStyle w:val="ListParagraph"/>
        <w:numPr>
          <w:ilvl w:val="1"/>
          <w:numId w:val="21"/>
        </w:numPr>
        <w:tabs>
          <w:tab w:pos="1493" w:val="left" w:leader="none"/>
        </w:tabs>
        <w:spacing w:line="240" w:lineRule="auto" w:before="154" w:after="0"/>
        <w:ind w:left="1492" w:right="0" w:hanging="413"/>
        <w:jc w:val="both"/>
        <w:rPr>
          <w:sz w:val="20"/>
        </w:rPr>
      </w:pPr>
      <w:r>
        <w:rPr>
          <w:sz w:val="20"/>
        </w:rPr>
        <w:t>Introducción</w:t>
      </w:r>
    </w:p>
    <w:p>
      <w:pPr>
        <w:pStyle w:val="BodyText"/>
        <w:spacing w:line="276" w:lineRule="auto" w:before="155"/>
        <w:ind w:left="796" w:right="715" w:firstLine="284"/>
        <w:jc w:val="both"/>
      </w:pPr>
      <w:r>
        <w:rPr/>
        <w:t>Se harán las referencias a los instrumentos jurídicos de los que se desprende la financiación y a la</w:t>
      </w:r>
      <w:r>
        <w:rPr>
          <w:spacing w:val="-53"/>
        </w:rPr>
        <w:t> </w:t>
      </w:r>
      <w:r>
        <w:rPr/>
        <w:t>aplicación de las normas de auditoría del sector público, al encargo realizado por el cabildo insular,</w:t>
      </w:r>
      <w:r>
        <w:rPr>
          <w:spacing w:val="1"/>
        </w:rPr>
        <w:t> </w:t>
      </w:r>
      <w:r>
        <w:rPr/>
        <w:t>ayuntamiento o ente que ejerza las competencias en materia de transportes y las fechas entre las 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trabajo.</w:t>
      </w:r>
    </w:p>
    <w:p>
      <w:pPr>
        <w:pStyle w:val="ListParagraph"/>
        <w:numPr>
          <w:ilvl w:val="1"/>
          <w:numId w:val="21"/>
        </w:numPr>
        <w:tabs>
          <w:tab w:pos="1493" w:val="left" w:leader="none"/>
        </w:tabs>
        <w:spacing w:line="240" w:lineRule="auto" w:before="119" w:after="0"/>
        <w:ind w:left="1492" w:right="0" w:hanging="413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-6"/>
          <w:sz w:val="20"/>
        </w:rPr>
        <w:t> </w:t>
      </w:r>
      <w:r>
        <w:rPr>
          <w:sz w:val="20"/>
        </w:rPr>
        <w:t>asumidas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perceptores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aportación</w:t>
      </w:r>
      <w:r>
        <w:rPr>
          <w:spacing w:val="-5"/>
          <w:sz w:val="20"/>
        </w:rPr>
        <w:t> </w:t>
      </w:r>
      <w:r>
        <w:rPr>
          <w:sz w:val="20"/>
        </w:rPr>
        <w:t>dineraria:</w:t>
      </w:r>
    </w:p>
    <w:p>
      <w:pPr>
        <w:pStyle w:val="BodyText"/>
        <w:spacing w:line="276" w:lineRule="auto" w:before="155"/>
        <w:ind w:left="796" w:right="714" w:firstLine="284"/>
        <w:jc w:val="both"/>
      </w:pPr>
      <w:r>
        <w:rPr/>
        <w:t>Se relacionarán por cada uno de los perceptores, cabildos insulares, ayuntamientos o entes que</w:t>
      </w:r>
      <w:r>
        <w:rPr>
          <w:spacing w:val="1"/>
        </w:rPr>
        <w:t> </w:t>
      </w:r>
      <w:r>
        <w:rPr/>
        <w:t>ejerzan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operadores,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asuman.</w:t>
      </w:r>
    </w:p>
    <w:p>
      <w:pPr>
        <w:pStyle w:val="ListParagraph"/>
        <w:numPr>
          <w:ilvl w:val="1"/>
          <w:numId w:val="21"/>
        </w:numPr>
        <w:tabs>
          <w:tab w:pos="1493" w:val="left" w:leader="none"/>
        </w:tabs>
        <w:spacing w:line="240" w:lineRule="auto" w:before="120" w:after="0"/>
        <w:ind w:left="1492" w:right="0" w:hanging="413"/>
        <w:jc w:val="both"/>
        <w:rPr>
          <w:sz w:val="20"/>
        </w:rPr>
      </w:pPr>
      <w:r>
        <w:rPr>
          <w:sz w:val="20"/>
        </w:rPr>
        <w:t>Objetivos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line="276" w:lineRule="auto" w:before="154"/>
        <w:ind w:left="796" w:right="716" w:firstLine="284"/>
        <w:jc w:val="both"/>
      </w:pPr>
      <w:r>
        <w:rPr/>
        <w:t>Se establecerá que el objetivo es la comprobación del cumplimiento de las obligaciones asumidas</w:t>
      </w:r>
      <w:r>
        <w:rPr>
          <w:spacing w:val="1"/>
        </w:rPr>
        <w:t> </w:t>
      </w:r>
      <w:r>
        <w:rPr/>
        <w:t>por cada uno de los perceptores de la aportación dineraria conforme a lo establecido en la presente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Departamental.</w:t>
      </w:r>
    </w:p>
    <w:p>
      <w:pPr>
        <w:pStyle w:val="BodyText"/>
        <w:spacing w:line="276" w:lineRule="auto" w:before="120"/>
        <w:ind w:left="796" w:right="715" w:firstLine="284"/>
        <w:jc w:val="both"/>
      </w:pPr>
      <w:r>
        <w:rPr/>
        <w:t>El alcance deberá consistir en la realización de todas las pruebas y comprobaciones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evidencia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obligaciones.</w:t>
      </w:r>
    </w:p>
    <w:p>
      <w:pPr>
        <w:pStyle w:val="ListParagraph"/>
        <w:numPr>
          <w:ilvl w:val="1"/>
          <w:numId w:val="21"/>
        </w:numPr>
        <w:tabs>
          <w:tab w:pos="1493" w:val="left" w:leader="none"/>
        </w:tabs>
        <w:spacing w:line="240" w:lineRule="auto" w:before="120" w:after="0"/>
        <w:ind w:left="1492" w:right="0" w:hanging="413"/>
        <w:jc w:val="both"/>
        <w:rPr>
          <w:sz w:val="20"/>
        </w:rPr>
      </w:pPr>
      <w:r>
        <w:rPr>
          <w:sz w:val="20"/>
        </w:rPr>
        <w:t>Resultado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2"/>
          <w:numId w:val="21"/>
        </w:numPr>
        <w:tabs>
          <w:tab w:pos="1694" w:val="left" w:leader="none"/>
        </w:tabs>
        <w:spacing w:line="276" w:lineRule="auto" w:before="155" w:after="0"/>
        <w:ind w:left="796" w:right="715" w:firstLine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irán</w:t>
      </w:r>
      <w:r>
        <w:rPr>
          <w:spacing w:val="31"/>
          <w:sz w:val="20"/>
        </w:rPr>
        <w:t> </w:t>
      </w:r>
      <w:r>
        <w:rPr>
          <w:sz w:val="20"/>
        </w:rPr>
        <w:t>enumerando</w:t>
      </w:r>
      <w:r>
        <w:rPr>
          <w:spacing w:val="32"/>
          <w:sz w:val="20"/>
        </w:rPr>
        <w:t> </w:t>
      </w:r>
      <w:r>
        <w:rPr>
          <w:sz w:val="20"/>
        </w:rPr>
        <w:t>cada</w:t>
      </w:r>
      <w:r>
        <w:rPr>
          <w:spacing w:val="31"/>
          <w:sz w:val="20"/>
        </w:rPr>
        <w:t> </w:t>
      </w:r>
      <w:r>
        <w:rPr>
          <w:sz w:val="20"/>
        </w:rPr>
        <w:t>una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obligaciones</w:t>
      </w:r>
      <w:r>
        <w:rPr>
          <w:spacing w:val="31"/>
          <w:sz w:val="20"/>
        </w:rPr>
        <w:t> </w:t>
      </w:r>
      <w:r>
        <w:rPr>
          <w:sz w:val="20"/>
        </w:rPr>
        <w:t>asumidas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sobre</w:t>
      </w:r>
      <w:r>
        <w:rPr>
          <w:spacing w:val="32"/>
          <w:sz w:val="20"/>
        </w:rPr>
        <w:t> </w:t>
      </w:r>
      <w:r>
        <w:rPr>
          <w:sz w:val="20"/>
        </w:rPr>
        <w:t>cada</w:t>
      </w:r>
      <w:r>
        <w:rPr>
          <w:spacing w:val="31"/>
          <w:sz w:val="20"/>
        </w:rPr>
        <w:t> </w:t>
      </w:r>
      <w:r>
        <w:rPr>
          <w:sz w:val="20"/>
        </w:rPr>
        <w:t>una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ellas</w:t>
      </w:r>
      <w:r>
        <w:rPr>
          <w:spacing w:val="-53"/>
          <w:sz w:val="20"/>
        </w:rPr>
        <w:t> </w:t>
      </w:r>
      <w:r>
        <w:rPr>
          <w:sz w:val="20"/>
        </w:rPr>
        <w:t>opinando</w:t>
      </w:r>
      <w:r>
        <w:rPr>
          <w:spacing w:val="-2"/>
          <w:sz w:val="20"/>
        </w:rPr>
        <w:t> </w:t>
      </w:r>
      <w:r>
        <w:rPr>
          <w:sz w:val="20"/>
        </w:rPr>
        <w:t>sobre su cumplimiento.</w:t>
      </w:r>
    </w:p>
    <w:p>
      <w:pPr>
        <w:pStyle w:val="BodyText"/>
        <w:spacing w:before="120"/>
        <w:ind w:left="1080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detallará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qué</w:t>
      </w:r>
      <w:r>
        <w:rPr>
          <w:spacing w:val="-2"/>
        </w:rPr>
        <w:t> </w:t>
      </w:r>
      <w:r>
        <w:rPr/>
        <w:t>consiste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line="276" w:lineRule="auto" w:before="154"/>
        <w:ind w:left="796" w:right="716" w:firstLine="284"/>
        <w:jc w:val="both"/>
      </w:pPr>
      <w:r>
        <w:rPr/>
        <w:t>Se deberán ordenar agrupados por el sujeto que deba cumplir las obligaciones (cabildos insulares,</w:t>
      </w:r>
      <w:r>
        <w:rPr>
          <w:spacing w:val="-53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transportes,</w:t>
      </w:r>
      <w:r>
        <w:rPr>
          <w:spacing w:val="-1"/>
        </w:rPr>
        <w:t> </w:t>
      </w:r>
      <w:r>
        <w:rPr/>
        <w:t>operador).</w:t>
      </w:r>
    </w:p>
    <w:p>
      <w:pPr>
        <w:pStyle w:val="BodyText"/>
        <w:spacing w:line="276" w:lineRule="auto" w:before="120"/>
        <w:ind w:left="796" w:right="715" w:firstLine="284"/>
        <w:jc w:val="both"/>
      </w:pPr>
      <w:r>
        <w:rPr/>
        <w:t>Las</w:t>
      </w:r>
      <w:r>
        <w:rPr>
          <w:spacing w:val="18"/>
        </w:rPr>
        <w:t> </w:t>
      </w:r>
      <w:r>
        <w:rPr/>
        <w:t>obligaciones</w:t>
      </w:r>
      <w:r>
        <w:rPr>
          <w:spacing w:val="18"/>
        </w:rPr>
        <w:t> </w:t>
      </w:r>
      <w:r>
        <w:rPr/>
        <w:t>serán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establecen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Orden</w:t>
      </w:r>
      <w:r>
        <w:rPr>
          <w:spacing w:val="18"/>
        </w:rPr>
        <w:t> </w:t>
      </w:r>
      <w:r>
        <w:rPr/>
        <w:t>Departamental</w:t>
      </w:r>
      <w:r>
        <w:rPr>
          <w:spacing w:val="18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en</w:t>
      </w:r>
      <w:r>
        <w:rPr>
          <w:spacing w:val="1"/>
        </w:rPr>
        <w:t> </w:t>
      </w:r>
      <w:r>
        <w:rPr/>
        <w:t>los instrumentos jurídicos que se</w:t>
      </w:r>
      <w:r>
        <w:rPr>
          <w:spacing w:val="1"/>
        </w:rPr>
        <w:t> </w:t>
      </w:r>
      <w:r>
        <w:rPr/>
        <w:t>suscriban</w:t>
      </w:r>
      <w:r>
        <w:rPr>
          <w:spacing w:val="55"/>
        </w:rPr>
        <w:t> </w:t>
      </w:r>
      <w:r>
        <w:rPr/>
        <w:t>entre el cabildo insular, ayuntamiento o ente que ejerza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transportes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operador.</w:t>
      </w:r>
    </w:p>
    <w:p>
      <w:pPr>
        <w:pStyle w:val="ListParagraph"/>
        <w:numPr>
          <w:ilvl w:val="2"/>
          <w:numId w:val="21"/>
        </w:numPr>
        <w:tabs>
          <w:tab w:pos="1660" w:val="left" w:leader="none"/>
        </w:tabs>
        <w:spacing w:line="240" w:lineRule="auto" w:before="120" w:after="0"/>
        <w:ind w:left="1659" w:right="0" w:hanging="580"/>
        <w:jc w:val="both"/>
        <w:rPr>
          <w:sz w:val="20"/>
        </w:rPr>
      </w:pPr>
      <w:r>
        <w:rPr>
          <w:sz w:val="20"/>
        </w:rPr>
        <w:t>Flujo</w:t>
      </w:r>
      <w:r>
        <w:rPr>
          <w:spacing w:val="-5"/>
          <w:sz w:val="20"/>
        </w:rPr>
        <w:t> </w:t>
      </w:r>
      <w:r>
        <w:rPr>
          <w:sz w:val="20"/>
        </w:rPr>
        <w:t>Financiero.</w:t>
      </w:r>
    </w:p>
    <w:p>
      <w:pPr>
        <w:pStyle w:val="BodyText"/>
        <w:spacing w:line="276" w:lineRule="auto" w:before="155"/>
        <w:ind w:left="796" w:right="716" w:firstLine="284"/>
        <w:jc w:val="both"/>
      </w:pPr>
      <w:r>
        <w:rPr/>
        <w:t>Se detallarán cada uno de los pagos de la Comunidad Autónoma a los cabildos, ayuntamientos o</w:t>
      </w:r>
      <w:r>
        <w:rPr>
          <w:spacing w:val="1"/>
        </w:rPr>
        <w:t> </w:t>
      </w:r>
      <w:r>
        <w:rPr/>
        <w:t>entes que ejerzan las competencias en materia de transportes y de éstos a los operadores o terceros,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desglose:</w:t>
      </w:r>
    </w:p>
    <w:p>
      <w:pPr>
        <w:pStyle w:val="ListParagraph"/>
        <w:numPr>
          <w:ilvl w:val="0"/>
          <w:numId w:val="22"/>
        </w:numPr>
        <w:tabs>
          <w:tab w:pos="1248" w:val="left" w:leader="none"/>
        </w:tabs>
        <w:spacing w:line="240" w:lineRule="auto" w:before="120" w:after="0"/>
        <w:ind w:left="1247" w:right="0" w:hanging="168"/>
        <w:jc w:val="both"/>
        <w:rPr>
          <w:sz w:val="20"/>
        </w:rPr>
      </w:pPr>
      <w:r>
        <w:rPr>
          <w:sz w:val="20"/>
        </w:rPr>
        <w:t>Pagador</w:t>
      </w:r>
    </w:p>
    <w:p>
      <w:pPr>
        <w:pStyle w:val="ListParagraph"/>
        <w:numPr>
          <w:ilvl w:val="0"/>
          <w:numId w:val="22"/>
        </w:numPr>
        <w:tabs>
          <w:tab w:pos="1248" w:val="left" w:leader="none"/>
        </w:tabs>
        <w:spacing w:line="240" w:lineRule="auto" w:before="154" w:after="0"/>
        <w:ind w:left="1247" w:right="0" w:hanging="168"/>
        <w:jc w:val="both"/>
        <w:rPr>
          <w:sz w:val="20"/>
        </w:rPr>
      </w:pPr>
      <w:r>
        <w:rPr>
          <w:sz w:val="20"/>
        </w:rPr>
        <w:t>Receptor</w:t>
      </w:r>
    </w:p>
    <w:p>
      <w:pPr>
        <w:pStyle w:val="ListParagraph"/>
        <w:numPr>
          <w:ilvl w:val="0"/>
          <w:numId w:val="22"/>
        </w:numPr>
        <w:tabs>
          <w:tab w:pos="1248" w:val="left" w:leader="none"/>
        </w:tabs>
        <w:spacing w:line="240" w:lineRule="auto" w:before="155" w:after="0"/>
        <w:ind w:left="1247" w:right="0" w:hanging="168"/>
        <w:jc w:val="both"/>
        <w:rPr>
          <w:sz w:val="20"/>
        </w:rPr>
      </w:pPr>
      <w:r>
        <w:rPr>
          <w:sz w:val="20"/>
        </w:rPr>
        <w:t>Importe</w:t>
      </w:r>
    </w:p>
    <w:p>
      <w:pPr>
        <w:pStyle w:val="ListParagraph"/>
        <w:numPr>
          <w:ilvl w:val="0"/>
          <w:numId w:val="22"/>
        </w:numPr>
        <w:tabs>
          <w:tab w:pos="1248" w:val="left" w:leader="none"/>
        </w:tabs>
        <w:spacing w:line="240" w:lineRule="auto" w:before="154" w:after="0"/>
        <w:ind w:left="1247" w:right="0" w:hanging="168"/>
        <w:jc w:val="both"/>
        <w:rPr>
          <w:sz w:val="20"/>
        </w:rPr>
      </w:pPr>
      <w:r>
        <w:rPr>
          <w:sz w:val="20"/>
        </w:rPr>
        <w:t>Concepto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229" w:top="1820" w:bottom="500" w:left="620" w:right="7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1248" w:val="left" w:leader="none"/>
        </w:tabs>
        <w:spacing w:line="400" w:lineRule="auto" w:before="94" w:after="0"/>
        <w:ind w:left="1080" w:right="7757" w:firstLine="0"/>
        <w:jc w:val="both"/>
        <w:rPr>
          <w:sz w:val="20"/>
        </w:rPr>
      </w:pPr>
      <w:r>
        <w:rPr>
          <w:sz w:val="20"/>
        </w:rPr>
        <w:t>Fecha ingreso c/c</w:t>
      </w:r>
      <w:r>
        <w:rPr>
          <w:spacing w:val="-53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C/c</w:t>
      </w:r>
      <w:r>
        <w:rPr>
          <w:spacing w:val="-2"/>
          <w:sz w:val="20"/>
        </w:rPr>
        <w:t> </w:t>
      </w:r>
      <w:r>
        <w:rPr>
          <w:sz w:val="20"/>
        </w:rPr>
        <w:t>ingreso</w:t>
      </w:r>
    </w:p>
    <w:p>
      <w:pPr>
        <w:pStyle w:val="ListParagraph"/>
        <w:numPr>
          <w:ilvl w:val="2"/>
          <w:numId w:val="21"/>
        </w:numPr>
        <w:tabs>
          <w:tab w:pos="1707" w:val="left" w:leader="none"/>
        </w:tabs>
        <w:spacing w:line="276" w:lineRule="auto" w:before="0" w:after="0"/>
        <w:ind w:left="796" w:right="714" w:firstLine="284"/>
        <w:jc w:val="both"/>
        <w:rPr>
          <w:sz w:val="20"/>
        </w:rPr>
      </w:pPr>
      <w:r>
        <w:rPr>
          <w:sz w:val="20"/>
        </w:rPr>
        <w:t>Conclusiones Se deberá confeccionar un cuadro donde figure la cantidad percibida, la</w:t>
      </w:r>
      <w:r>
        <w:rPr>
          <w:spacing w:val="1"/>
          <w:sz w:val="20"/>
        </w:rPr>
        <w:t> </w:t>
      </w:r>
      <w:r>
        <w:rPr>
          <w:sz w:val="20"/>
        </w:rPr>
        <w:t>cantidad aplicada conforme a las exigencias de la presente Orden departamental de concesión (con</w:t>
      </w:r>
      <w:r>
        <w:rPr>
          <w:spacing w:val="1"/>
          <w:sz w:val="20"/>
        </w:rPr>
        <w:t> </w:t>
      </w:r>
      <w:r>
        <w:rPr>
          <w:sz w:val="20"/>
        </w:rPr>
        <w:t>desglose de la finalidad objeto de financiación), y por cada concepto de la obligación reconocida y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material).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714" w:firstLine="567"/>
        <w:jc w:val="both"/>
      </w:pPr>
      <w:r>
        <w:rPr/>
        <w:t>El auditor deberá opinar sobre la veracidad y la regularidad de la documentación justificativa de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aportados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 y los operadores, en cumplimiento del apartado resolutorio séptimo de la presente Orden</w:t>
      </w:r>
      <w:r>
        <w:rPr>
          <w:spacing w:val="1"/>
        </w:rPr>
        <w:t> </w:t>
      </w:r>
      <w:r>
        <w:rPr/>
        <w:t>departamental, incluyendo la información relativa a los indicadores y en especial (número total de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recorridos,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ofertadas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plazas-km</w:t>
      </w:r>
      <w:r>
        <w:rPr>
          <w:spacing w:val="1"/>
        </w:rPr>
        <w:t> </w:t>
      </w:r>
      <w:r>
        <w:rPr/>
        <w:t>ofertadas,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viajeros y viajeros-km transportados, pagos realizados con cargo a la presente aportación dineraria,</w:t>
      </w:r>
      <w:r>
        <w:rPr>
          <w:spacing w:val="1"/>
        </w:rPr>
        <w:t> </w:t>
      </w:r>
      <w:r>
        <w:rPr/>
        <w:t>etc.) así como sobre la correcta aplicación de los fondos a cada finalidad prevista en la presente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Departamental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precitado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resolutorio.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796" w:right="535" w:firstLine="709"/>
      </w:pP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prueba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conformidad,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9"/>
        </w:rPr>
        <w:t> </w:t>
      </w:r>
      <w:r>
        <w:rPr/>
        <w:t>firman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documento,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duplicado,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985" w:footer="229" w:top="1820" w:bottom="500" w:left="620" w:right="700"/>
        </w:sectPr>
      </w:pPr>
    </w:p>
    <w:p>
      <w:pPr>
        <w:spacing w:line="211" w:lineRule="auto" w:before="114"/>
        <w:ind w:left="820" w:right="0" w:firstLine="0"/>
        <w:jc w:val="left"/>
        <w:rPr>
          <w:sz w:val="15"/>
        </w:rPr>
      </w:pPr>
      <w:r>
        <w:rPr>
          <w:sz w:val="15"/>
        </w:rPr>
        <w:t>Firmado electrónicamente el día 23/09/2022 a las</w:t>
      </w:r>
      <w:r>
        <w:rPr>
          <w:spacing w:val="-39"/>
          <w:sz w:val="15"/>
        </w:rPr>
        <w:t> </w:t>
      </w:r>
      <w:r>
        <w:rPr>
          <w:sz w:val="15"/>
        </w:rPr>
        <w:t>7:05:47</w:t>
      </w:r>
    </w:p>
    <w:p>
      <w:pPr>
        <w:spacing w:line="211" w:lineRule="auto" w:before="0"/>
        <w:ind w:left="820" w:right="13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spacing w:line="216" w:lineRule="auto" w:before="146"/>
        <w:ind w:left="690" w:right="223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2022.09.23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08:40:21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WEST</w:t>
      </w:r>
    </w:p>
    <w:sectPr>
      <w:type w:val="continuous"/>
      <w:pgSz w:w="11910" w:h="16840"/>
      <w:pgMar w:top="1820" w:bottom="500" w:left="620" w:right="700"/>
      <w:cols w:num="2" w:equalWidth="0">
        <w:col w:w="4150" w:space="40"/>
        <w:col w:w="6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6197120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14157733751641146520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.599998pt;margin-top:824.660828pt;width:304.9pt;height:10.9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comprobada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14157733751641146520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7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6193024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 style="position:absolute;margin-left:72.599998pt;margin-top:815.461792pt;width:448.6pt;height:20.150pt;mso-position-horizontal-relative:page;mso-position-vertical-relative:page;z-index:-16192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14157733751641146520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1884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0384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089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140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1920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22944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"/>
      <w:lvlJc w:val="left"/>
      <w:pPr>
        <w:ind w:left="1247" w:hanging="167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74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9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3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78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3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7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2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6" w:hanging="16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2"/>
      <w:numFmt w:val="upperLetter"/>
      <w:lvlText w:val="%1"/>
      <w:lvlJc w:val="left"/>
      <w:pPr>
        <w:ind w:left="1492" w:hanging="4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2" w:hanging="41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97" w:hanging="613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6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6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8" w:hanging="6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7" w:hanging="6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7" w:hanging="6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6" w:hanging="61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86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1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2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2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3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4" w:hanging="22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81" w:hanging="241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0" w:hanging="2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1" w:hanging="2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1" w:hanging="2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2" w:hanging="2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2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3" w:hanging="2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2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24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313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81" w:hanging="123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0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1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31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2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3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3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4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12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363" w:hanging="28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82" w:hanging="2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5" w:hanging="2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7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0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73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5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8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0" w:hanging="28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14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46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3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9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6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6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2" w:hanging="23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797" w:hanging="351"/>
        <w:jc w:val="left"/>
      </w:pPr>
      <w:rPr>
        <w:rFonts w:hint="default"/>
        <w:w w:val="1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3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1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3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5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7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8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0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2" w:hanging="22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23" w:hanging="123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6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9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3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9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6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2" w:hanging="1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17" w:hanging="349"/>
      </w:pPr>
      <w:rPr>
        <w:rFonts w:hint="default" w:ascii="Symbol" w:hAnsi="Symbol" w:eastAsia="Symbol" w:cs="Symbo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6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3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6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3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9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6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2" w:hanging="34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97" w:hanging="284"/>
        <w:jc w:val="righ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90" w:hanging="426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6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5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3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2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0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29" w:hanging="42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17" w:hanging="349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6" w:hanging="3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3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39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46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53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9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6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2" w:hanging="3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25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37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1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157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17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725" w:hanging="360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es-E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42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14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right="96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png"/><Relationship Id="rId11" Type="http://schemas.openxmlformats.org/officeDocument/2006/relationships/image" Target="media/image1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http://sede.cabildofuer.es/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image" Target="media/image8.jpe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png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header" Target="header7.xml"/><Relationship Id="rId33" Type="http://schemas.openxmlformats.org/officeDocument/2006/relationships/footer" Target="footer7.xml"/><Relationship Id="rId34" Type="http://schemas.openxmlformats.org/officeDocument/2006/relationships/image" Target="media/image15.png"/><Relationship Id="rId35" Type="http://schemas.openxmlformats.org/officeDocument/2006/relationships/image" Target="media/image16.png"/><Relationship Id="rId36" Type="http://schemas.openxmlformats.org/officeDocument/2006/relationships/image" Target="media/image17.pn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png"/><Relationship Id="rId40" Type="http://schemas.openxmlformats.org/officeDocument/2006/relationships/image" Target="media/image21.png"/><Relationship Id="rId4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sede.cabildofuer.es/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://sede.cabildofuer.es/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://sede.cabildofuer.es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2022-09-26T13:38:20Z</dcterms:created>
  <dcterms:modified xsi:type="dcterms:W3CDTF">2022-09-26T13:38:20Z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2022-09-26T00:00:00Z</vt:filetime>
  </property>
</Properties>
</file>