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rFonts w:ascii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.568359pt;margin-top:31.280827pt;width:22.75pt;height:188.1pt;mso-position-horizontal-relative:page;mso-position-vertical-relative:page;z-index:15728640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Firmante:</w:t>
                  </w:r>
                  <w:r>
                    <w:rPr>
                      <w:rFonts w:asci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GONZALEZ</w:t>
                  </w:r>
                  <w:r>
                    <w:rPr>
                      <w:rFonts w:asci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CABRERA,</w:t>
                  </w:r>
                  <w:r>
                    <w:rPr>
                      <w:rFonts w:asci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LUIS</w:t>
                  </w:r>
                </w:p>
                <w:p>
                  <w:pPr>
                    <w:spacing w:line="242" w:lineRule="auto" w:before="2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Puesto: Consejero Delegado de Contr. P</w:t>
                  </w:r>
                  <w:r>
                    <w:rPr>
                      <w:rFonts w:ascii="Arial MT"/>
                      <w:spacing w:val="1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blica, Dep, Transp, Movilida</w:t>
                  </w:r>
                  <w:r>
                    <w:rPr>
                      <w:rFonts w:ascii="Arial MT"/>
                      <w:spacing w:val="-32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Fecha</w:t>
                  </w:r>
                  <w:r>
                    <w:rPr>
                      <w:rFonts w:ascii="Arial MT"/>
                      <w:spacing w:val="-1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Firma: 23/11/2023</w:t>
                  </w:r>
                  <w:r>
                    <w:rPr>
                      <w:rFonts w:ascii="Arial MT"/>
                      <w:spacing w:val="-1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10:54:52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drawing>
          <wp:inline distT="0" distB="0" distL="0" distR="0">
            <wp:extent cx="1639429" cy="52130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429" cy="52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4"/>
        </w:rPr>
      </w:pPr>
    </w:p>
    <w:tbl>
      <w:tblPr>
        <w:tblW w:w="0" w:type="auto"/>
        <w:jc w:val="left"/>
        <w:tblInd w:w="56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7368"/>
      </w:tblGrid>
      <w:tr>
        <w:trPr>
          <w:trHeight w:val="349" w:hRule="atLeast"/>
        </w:trPr>
        <w:tc>
          <w:tcPr>
            <w:tcW w:w="169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Referencia:</w:t>
            </w:r>
          </w:p>
        </w:tc>
        <w:tc>
          <w:tcPr>
            <w:tcW w:w="736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 3670</w:t>
            </w:r>
          </w:p>
        </w:tc>
      </w:tr>
      <w:tr>
        <w:trPr>
          <w:trHeight w:val="690" w:hRule="atLeast"/>
        </w:trPr>
        <w:tc>
          <w:tcPr>
            <w:tcW w:w="169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Asunto:</w:t>
            </w:r>
          </w:p>
        </w:tc>
        <w:tc>
          <w:tcPr>
            <w:tcW w:w="7368" w:type="dxa"/>
          </w:tcPr>
          <w:p>
            <w:pPr>
              <w:pStyle w:val="TableParagraph"/>
              <w:spacing w:before="2"/>
              <w:ind w:right="428"/>
              <w:rPr>
                <w:sz w:val="20"/>
              </w:rPr>
            </w:pPr>
            <w:r>
              <w:rPr>
                <w:sz w:val="20"/>
              </w:rPr>
              <w:t>CONVENIO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 TRANSPORTES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ANTONIO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DÍAZ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HERNÁNDEZ, SL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POTENCIAR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EL TRANSPORTE PÚBLICO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REGULAR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VIAJEROS</w:t>
            </w:r>
          </w:p>
          <w:p>
            <w:pPr>
              <w:pStyle w:val="TableParagraph"/>
              <w:spacing w:line="210" w:lineRule="exact" w:before="6"/>
              <w:rPr>
                <w:sz w:val="20"/>
              </w:rPr>
            </w:pPr>
            <w:r>
              <w:rPr>
                <w:sz w:val="20"/>
              </w:rPr>
              <w:t>MEDIANTE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SUBVENCIÓN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USUARIO.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PERIODO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</w:tc>
      </w:tr>
    </w:tbl>
    <w:p>
      <w:pPr>
        <w:pStyle w:val="BodyText"/>
        <w:spacing w:before="5"/>
        <w:rPr>
          <w:rFonts w:ascii="Times New Roman"/>
          <w:sz w:val="15"/>
        </w:rPr>
      </w:pPr>
    </w:p>
    <w:p>
      <w:pPr>
        <w:pStyle w:val="Heading1"/>
        <w:spacing w:before="93"/>
        <w:ind w:left="698" w:right="810"/>
        <w:jc w:val="both"/>
      </w:pPr>
      <w:r>
        <w:rPr/>
        <w:t>SEGUNDA</w:t>
      </w:r>
      <w:r>
        <w:rPr>
          <w:spacing w:val="1"/>
        </w:rPr>
        <w:t> </w:t>
      </w:r>
      <w:r>
        <w:rPr/>
        <w:t>ADENDA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INSULAR DE FUERTEVENTURA Y LA MERCANTIL TRANSPORTES ANTONIO DÍAZ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S.L.,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POTENCIAR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REGULAR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VIAJEROS</w:t>
      </w:r>
      <w:r>
        <w:rPr>
          <w:spacing w:val="-1"/>
        </w:rPr>
        <w:t> </w:t>
      </w:r>
      <w:r>
        <w:rPr/>
        <w:t>MEDIANTE</w:t>
      </w:r>
      <w:r>
        <w:rPr>
          <w:spacing w:val="-3"/>
        </w:rPr>
        <w:t> </w:t>
      </w:r>
      <w:r>
        <w:rPr/>
        <w:t>SUBVENCIÓN</w:t>
      </w:r>
      <w:r>
        <w:rPr>
          <w:spacing w:val="3"/>
        </w:rPr>
        <w:t> </w:t>
      </w:r>
      <w:r>
        <w:rPr/>
        <w:t>AL USUARIO. PERIODO</w:t>
      </w:r>
      <w:r>
        <w:rPr>
          <w:spacing w:val="1"/>
        </w:rPr>
        <w:t> </w:t>
      </w:r>
      <w:r>
        <w:rPr/>
        <w:t>2023.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BodyText"/>
        <w:ind w:left="3091"/>
      </w:pPr>
      <w:r>
        <w:rPr/>
        <w:t>En</w:t>
      </w:r>
      <w:r>
        <w:rPr>
          <w:spacing w:val="1"/>
        </w:rPr>
        <w:t> </w:t>
      </w:r>
      <w:r>
        <w:rPr/>
        <w:t>Puerto</w:t>
      </w:r>
      <w:r>
        <w:rPr>
          <w:spacing w:val="-1"/>
        </w:rPr>
        <w:t> </w:t>
      </w:r>
      <w:r>
        <w:rPr/>
        <w:t>del</w:t>
      </w:r>
      <w:r>
        <w:rPr>
          <w:spacing w:val="-8"/>
        </w:rPr>
        <w:t> </w:t>
      </w:r>
      <w:r>
        <w:rPr/>
        <w:t>Rosario,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fecha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consta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firma</w:t>
      </w:r>
      <w:r>
        <w:rPr>
          <w:spacing w:val="-1"/>
        </w:rPr>
        <w:t> </w:t>
      </w:r>
      <w:r>
        <w:rPr/>
        <w:t>electrónica</w:t>
      </w:r>
    </w:p>
    <w:p>
      <w:pPr>
        <w:pStyle w:val="BodyText"/>
        <w:spacing w:before="3"/>
      </w:pPr>
    </w:p>
    <w:p>
      <w:pPr>
        <w:pStyle w:val="Heading1"/>
      </w:pPr>
      <w:r>
        <w:rPr/>
        <w:t>REUNIDOS</w:t>
      </w:r>
    </w:p>
    <w:p>
      <w:pPr>
        <w:pStyle w:val="BodyText"/>
        <w:spacing w:before="6"/>
        <w:rPr>
          <w:rFonts w:ascii="Arial"/>
          <w:b/>
        </w:rPr>
      </w:pPr>
    </w:p>
    <w:p>
      <w:pPr>
        <w:pStyle w:val="BodyText"/>
        <w:spacing w:line="244" w:lineRule="auto"/>
        <w:ind w:left="561" w:right="806" w:firstLine="708"/>
        <w:jc w:val="both"/>
      </w:pPr>
      <w:r>
        <w:rPr/>
        <w:t>De una parte, DON LUIS GONZÁLEZ CABRERA, Consejero Insular Delegado 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Deportes,</w:t>
      </w:r>
      <w:r>
        <w:rPr>
          <w:spacing w:val="1"/>
        </w:rPr>
        <w:t> </w:t>
      </w:r>
      <w:r>
        <w:rPr/>
        <w:t>Transportes,</w:t>
      </w:r>
      <w:r>
        <w:rPr>
          <w:spacing w:val="1"/>
        </w:rPr>
        <w:t> </w:t>
      </w:r>
      <w:r>
        <w:rPr/>
        <w:t>Movilidad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Comunicaciones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Excmo.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Fuerteventura,</w:t>
      </w:r>
      <w:r>
        <w:rPr>
          <w:spacing w:val="1"/>
        </w:rPr>
        <w:t> </w:t>
      </w:r>
      <w:r>
        <w:rPr/>
        <w:t>actuando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Corporación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con lo dispuestoen el artículo 48 del Reglamento Orgánico del Cabildo Insular de</w:t>
      </w:r>
      <w:r>
        <w:rPr>
          <w:spacing w:val="1"/>
        </w:rPr>
        <w:t> </w:t>
      </w:r>
      <w:r>
        <w:rPr/>
        <w:t>Fuerteventura,</w:t>
      </w:r>
      <w:r>
        <w:rPr>
          <w:spacing w:val="1"/>
        </w:rPr>
        <w:t> </w:t>
      </w:r>
      <w:r>
        <w:rPr/>
        <w:t>aprobado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2016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4313,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26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2023,</w:t>
      </w:r>
      <w:r>
        <w:rPr>
          <w:spacing w:val="1"/>
        </w:rPr>
        <w:t> </w:t>
      </w:r>
      <w:r>
        <w:rPr/>
        <w:t>facultado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Resolución número 7974/2023,</w:t>
      </w:r>
      <w:r>
        <w:rPr>
          <w:spacing w:val="1"/>
        </w:rPr>
        <w:t> </w:t>
      </w:r>
      <w:r>
        <w:rPr/>
        <w:t>de fecha 22 de noviembre de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4" w:lineRule="auto"/>
        <w:ind w:left="561" w:right="809" w:firstLine="708"/>
        <w:jc w:val="both"/>
      </w:pPr>
      <w:r>
        <w:rPr/>
        <w:t>De otra parte, DON OSCAR CRISTO DÍAZ REYES, en calidad de Director General</w:t>
      </w:r>
      <w:r>
        <w:rPr>
          <w:spacing w:val="1"/>
        </w:rPr>
        <w:t> </w:t>
      </w:r>
      <w:r>
        <w:rPr/>
        <w:t>(CEO)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mercantil</w:t>
      </w:r>
      <w:r>
        <w:rPr>
          <w:spacing w:val="1"/>
        </w:rPr>
        <w:t> </w:t>
      </w:r>
      <w:r>
        <w:rPr/>
        <w:t>Transportes</w:t>
      </w:r>
      <w:r>
        <w:rPr>
          <w:spacing w:val="1"/>
        </w:rPr>
        <w:t> </w:t>
      </w:r>
      <w:r>
        <w:rPr/>
        <w:t>Antonio</w:t>
      </w:r>
      <w:r>
        <w:rPr>
          <w:spacing w:val="1"/>
        </w:rPr>
        <w:t> </w:t>
      </w:r>
      <w:r>
        <w:rPr/>
        <w:t>Díaz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S.L.,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C.I.F.</w:t>
      </w:r>
      <w:r>
        <w:rPr>
          <w:spacing w:val="1"/>
        </w:rPr>
        <w:t> </w:t>
      </w:r>
      <w:r>
        <w:rPr/>
        <w:t>B-</w:t>
      </w:r>
      <w:r>
        <w:rPr>
          <w:spacing w:val="1"/>
        </w:rPr>
        <w:t> </w:t>
      </w:r>
      <w:r>
        <w:rPr/>
        <w:t>35062926, según escritura de poder otorgada ante Don Guillermo Croissier Naranjo, de fecha</w:t>
      </w:r>
      <w:r>
        <w:rPr>
          <w:spacing w:val="1"/>
        </w:rPr>
        <w:t> </w:t>
      </w:r>
      <w:r>
        <w:rPr/>
        <w:t>veintitrés de junio de dos mil veintitrés, bajo el número 1470 de su protocolo, completada con</w:t>
      </w:r>
      <w:r>
        <w:rPr>
          <w:spacing w:val="1"/>
        </w:rPr>
        <w:t> </w:t>
      </w:r>
      <w:r>
        <w:rPr/>
        <w:t>la escritura notarial otorgada ante Don Guillermo Croissier Naranjo, de fecha veinticuatro de</w:t>
      </w:r>
      <w:r>
        <w:rPr>
          <w:spacing w:val="1"/>
        </w:rPr>
        <w:t> </w:t>
      </w:r>
      <w:r>
        <w:rPr/>
        <w:t>octubre de dos mil veintitrés, bajo el número 2428 de su protocolo, facultado expresamente</w:t>
      </w:r>
      <w:r>
        <w:rPr>
          <w:spacing w:val="1"/>
        </w:rPr>
        <w:t> </w:t>
      </w:r>
      <w:r>
        <w:rPr/>
        <w:t>para formalizar derechos y obligaciones derivados del Convenio de colaboración entre el</w:t>
      </w:r>
      <w:r>
        <w:rPr>
          <w:spacing w:val="1"/>
        </w:rPr>
        <w:t> </w:t>
      </w:r>
      <w:r>
        <w:rPr/>
        <w:t>Cabildo Insular de Fuerteventura y la mercantil Transportes Antonio Díaz Hernández, para</w:t>
      </w:r>
      <w:r>
        <w:rPr>
          <w:spacing w:val="1"/>
        </w:rPr>
        <w:t> </w:t>
      </w:r>
      <w:r>
        <w:rPr/>
        <w:t>potenciar el uso del transporte público regular de viajeros mediante subvención al usuario del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2023,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firme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2024,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concesionario del servicio regular interurbano de viajeros en la Isla de Fuerteventura V5201</w:t>
      </w:r>
      <w:r>
        <w:rPr>
          <w:spacing w:val="1"/>
        </w:rPr>
        <w:t> </w:t>
      </w:r>
      <w:r>
        <w:rPr/>
        <w:t>GC</w:t>
      </w:r>
      <w:r>
        <w:rPr>
          <w:spacing w:val="-1"/>
        </w:rPr>
        <w:t> </w:t>
      </w:r>
      <w:r>
        <w:rPr/>
        <w:t>28, según</w:t>
      </w:r>
      <w:r>
        <w:rPr>
          <w:spacing w:val="2"/>
        </w:rPr>
        <w:t> </w:t>
      </w:r>
      <w:r>
        <w:rPr/>
        <w:t>acuerdo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Pleno</w:t>
      </w:r>
      <w:r>
        <w:rPr>
          <w:spacing w:val="2"/>
        </w:rPr>
        <w:t> </w:t>
      </w:r>
      <w:r>
        <w:rPr/>
        <w:t>del</w:t>
      </w:r>
      <w:r>
        <w:rPr>
          <w:spacing w:val="-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Fuerteventura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fecha</w:t>
      </w:r>
      <w:r>
        <w:rPr>
          <w:spacing w:val="1"/>
        </w:rPr>
        <w:t> </w:t>
      </w:r>
      <w:r>
        <w:rPr/>
        <w:t>13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junio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2008.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4" w:lineRule="auto"/>
        <w:ind w:left="698" w:right="810" w:firstLine="707"/>
        <w:jc w:val="both"/>
      </w:pPr>
      <w:r>
        <w:rPr/>
        <w:t>Ambas</w:t>
      </w:r>
      <w:r>
        <w:rPr>
          <w:spacing w:val="1"/>
        </w:rPr>
        <w:t> </w:t>
      </w:r>
      <w:r>
        <w:rPr/>
        <w:t>partes,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y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ostentan,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reconocen</w:t>
      </w:r>
      <w:r>
        <w:rPr>
          <w:spacing w:val="1"/>
        </w:rPr>
        <w:t> </w:t>
      </w:r>
      <w:r>
        <w:rPr/>
        <w:t>mutua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recíprocamente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otorgamiento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Segunda</w:t>
      </w:r>
      <w:r>
        <w:rPr>
          <w:spacing w:val="1"/>
        </w:rPr>
        <w:t> </w:t>
      </w:r>
      <w:r>
        <w:rPr/>
        <w:t>Adenda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su</w:t>
      </w:r>
      <w:r>
        <w:rPr>
          <w:spacing w:val="-2"/>
        </w:rPr>
        <w:t> </w:t>
      </w:r>
      <w:r>
        <w:rPr/>
        <w:t>mérito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ind w:right="116"/>
      </w:pPr>
      <w:r>
        <w:rPr/>
        <w:t>E</w:t>
      </w:r>
      <w:r>
        <w:rPr>
          <w:spacing w:val="-3"/>
        </w:rPr>
        <w:t> </w:t>
      </w:r>
      <w:r>
        <w:rPr/>
        <w:t>X P</w:t>
      </w:r>
      <w:r>
        <w:rPr>
          <w:spacing w:val="-2"/>
        </w:rPr>
        <w:t> </w:t>
      </w:r>
      <w:r>
        <w:rPr/>
        <w:t>O N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N</w:t>
      </w:r>
    </w:p>
    <w:p>
      <w:pPr>
        <w:pStyle w:val="BodyText"/>
        <w:spacing w:before="6"/>
        <w:rPr>
          <w:rFonts w:ascii="Arial"/>
          <w:b/>
        </w:rPr>
      </w:pPr>
    </w:p>
    <w:p>
      <w:pPr>
        <w:pStyle w:val="BodyText"/>
        <w:spacing w:line="244" w:lineRule="auto"/>
        <w:ind w:left="698" w:right="809" w:firstLine="708"/>
        <w:jc w:val="both"/>
      </w:pP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potenciar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habitual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viajeros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Fuerteventura mediante el mantenimiento</w:t>
      </w:r>
      <w:r>
        <w:rPr>
          <w:spacing w:val="53"/>
        </w:rPr>
        <w:t> </w:t>
      </w:r>
      <w:r>
        <w:rPr/>
        <w:t>y la continuación de políticas de bonificación de</w:t>
      </w:r>
      <w:r>
        <w:rPr>
          <w:spacing w:val="1"/>
        </w:rPr>
        <w:t> </w:t>
      </w:r>
      <w:r>
        <w:rPr/>
        <w:t>las tarifas vigentes a aquellos usuarios que utilizan como forma de pago del servicio los</w:t>
      </w:r>
      <w:r>
        <w:rPr>
          <w:spacing w:val="1"/>
        </w:rPr>
        <w:t> </w:t>
      </w:r>
      <w:r>
        <w:rPr/>
        <w:t>denominados</w:t>
      </w:r>
      <w:r>
        <w:rPr>
          <w:spacing w:val="1"/>
        </w:rPr>
        <w:t> </w:t>
      </w:r>
      <w:r>
        <w:rPr/>
        <w:t>bonos,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posibilidades</w:t>
      </w:r>
      <w:r>
        <w:rPr>
          <w:spacing w:val="1"/>
        </w:rPr>
        <w:t> </w:t>
      </w:r>
      <w:r>
        <w:rPr/>
        <w:t>presupuestarias,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plantea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subvencionar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desfavorecidos, teniendo en cuenta que el transporte por carretera, es una actividad de</w:t>
      </w:r>
      <w:r>
        <w:rPr>
          <w:spacing w:val="1"/>
        </w:rPr>
        <w:t> </w:t>
      </w:r>
      <w:r>
        <w:rPr/>
        <w:t>interés general, de carácter estratégico para el desarrollo y cohesión social y económica,</w:t>
      </w:r>
      <w:r>
        <w:rPr>
          <w:spacing w:val="1"/>
        </w:rPr>
        <w:t> </w:t>
      </w:r>
      <w:r>
        <w:rPr/>
        <w:t>declarado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esencial,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movilidad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modo</w:t>
      </w:r>
      <w:r>
        <w:rPr>
          <w:spacing w:val="-1"/>
        </w:rPr>
        <w:t> </w:t>
      </w:r>
      <w:r>
        <w:rPr/>
        <w:t>regular,</w:t>
      </w:r>
      <w:r>
        <w:rPr>
          <w:spacing w:val="2"/>
        </w:rPr>
        <w:t> </w:t>
      </w:r>
      <w:r>
        <w:rPr/>
        <w:t>continuo</w:t>
      </w:r>
      <w:r>
        <w:rPr>
          <w:spacing w:val="2"/>
        </w:rPr>
        <w:t> </w:t>
      </w:r>
      <w:r>
        <w:rPr/>
        <w:t>accesible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asequible,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territorio</w:t>
      </w:r>
      <w:r>
        <w:rPr>
          <w:spacing w:val="-1"/>
        </w:rPr>
        <w:t> </w:t>
      </w:r>
      <w:r>
        <w:rPr/>
        <w:t>insular.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4" w:lineRule="auto"/>
        <w:ind w:left="698" w:right="811" w:firstLine="708"/>
        <w:jc w:val="both"/>
      </w:pPr>
      <w:r>
        <w:rPr/>
        <w:t>Desde estas perspectivas, las ventajas derivadas de la utilización del transporte</w:t>
      </w:r>
      <w:r>
        <w:rPr>
          <w:spacing w:val="1"/>
        </w:rPr>
        <w:t> </w:t>
      </w:r>
      <w:r>
        <w:rPr/>
        <w:t>público, representa una apuesta por priorizar un sistema de desplazamientos claramente</w:t>
      </w:r>
      <w:r>
        <w:rPr>
          <w:spacing w:val="1"/>
        </w:rPr>
        <w:t> </w:t>
      </w:r>
      <w:r>
        <w:rPr/>
        <w:t>sostenible frente al transporte particular, que contribuye a minimizar los efectos negativos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medioambiente,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energético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provoca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utilización,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muchas</w:t>
      </w:r>
      <w:r>
        <w:rPr>
          <w:spacing w:val="1"/>
        </w:rPr>
        <w:t> </w:t>
      </w:r>
      <w:r>
        <w:rPr/>
        <w:t>ocasiones</w:t>
      </w:r>
      <w:r>
        <w:rPr>
          <w:spacing w:val="1"/>
        </w:rPr>
        <w:t> </w:t>
      </w:r>
      <w:r>
        <w:rPr/>
        <w:t>abusivas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irracional,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privados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desplazamientos, y que, en último término, fortalece actitudes ciudadanas más proclives a</w:t>
      </w:r>
      <w:r>
        <w:rPr>
          <w:spacing w:val="1"/>
        </w:rPr>
        <w:t> </w:t>
      </w:r>
      <w:r>
        <w:rPr/>
        <w:t>utilizar formas de</w:t>
      </w:r>
      <w:r>
        <w:rPr>
          <w:spacing w:val="-1"/>
        </w:rPr>
        <w:t> </w:t>
      </w:r>
      <w:r>
        <w:rPr/>
        <w:t>transportes eficientes que</w:t>
      </w:r>
      <w:r>
        <w:rPr>
          <w:spacing w:val="-1"/>
        </w:rPr>
        <w:t> </w:t>
      </w:r>
      <w:r>
        <w:rPr/>
        <w:t>respondan</w:t>
      </w:r>
      <w:r>
        <w:rPr>
          <w:spacing w:val="-1"/>
        </w:rPr>
        <w:t> </w:t>
      </w:r>
      <w:r>
        <w:rPr/>
        <w:t>satisfactoriamente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las necesidades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6"/>
        <w:rPr>
          <w:sz w:val="8"/>
        </w:rPr>
      </w:pPr>
    </w:p>
    <w:p>
      <w:pPr>
        <w:spacing w:before="0"/>
        <w:ind w:left="2427" w:right="0" w:firstLine="0"/>
        <w:jc w:val="left"/>
        <w:rPr>
          <w:rFonts w:ascii="Arial MT"/>
          <w:sz w:val="10"/>
        </w:rPr>
      </w:pPr>
      <w:r>
        <w:rPr>
          <w:rFonts w:ascii="Arial MT"/>
          <w:spacing w:val="-1"/>
          <w:sz w:val="10"/>
        </w:rPr>
        <w:t>CSV: 35600IDOC2A5E9DD24DD53C34382</w:t>
      </w:r>
      <w:r>
        <w:rPr>
          <w:rFonts w:ascii="Arial MT"/>
          <w:sz w:val="10"/>
        </w:rPr>
        <w:t> </w:t>
      </w:r>
      <w:r>
        <w:rPr>
          <w:rFonts w:ascii="Arial MT"/>
          <w:spacing w:val="-1"/>
          <w:sz w:val="10"/>
        </w:rPr>
        <w:t>-</w:t>
      </w:r>
      <w:r>
        <w:rPr>
          <w:rFonts w:ascii="Arial MT"/>
          <w:spacing w:val="1"/>
          <w:sz w:val="10"/>
        </w:rPr>
        <w:t> </w:t>
      </w:r>
      <w:r>
        <w:rPr>
          <w:rFonts w:ascii="Arial MT"/>
          <w:spacing w:val="-1"/>
          <w:sz w:val="10"/>
        </w:rPr>
        <w:t>https://sede.cabildofuer.es/eAdmin</w:t>
      </w:r>
    </w:p>
    <w:p>
      <w:pPr>
        <w:spacing w:after="0"/>
        <w:jc w:val="left"/>
        <w:rPr>
          <w:rFonts w:ascii="Arial MT"/>
          <w:sz w:val="10"/>
        </w:rPr>
        <w:sectPr>
          <w:type w:val="continuous"/>
          <w:pgSz w:w="11910" w:h="16840"/>
          <w:pgMar w:top="360" w:bottom="0" w:left="1140" w:right="1020"/>
        </w:sectPr>
      </w:pPr>
    </w:p>
    <w:p>
      <w:pPr>
        <w:pStyle w:val="BodyText"/>
        <w:rPr>
          <w:rFonts w:ascii="Arial MT"/>
          <w:sz w:val="12"/>
        </w:rPr>
      </w:pPr>
    </w:p>
    <w:p>
      <w:pPr>
        <w:pStyle w:val="BodyText"/>
        <w:spacing w:line="244" w:lineRule="auto" w:before="96"/>
        <w:ind w:left="698" w:right="809" w:firstLine="707"/>
        <w:jc w:val="both"/>
      </w:pPr>
      <w:r>
        <w:rPr/>
        <w:t>Asimismo, enfocada la subvención como medida protectora o de acción social, hay</w:t>
      </w:r>
      <w:r>
        <w:rPr>
          <w:spacing w:val="1"/>
        </w:rPr>
        <w:t> </w:t>
      </w:r>
      <w:r>
        <w:rPr/>
        <w:t>que partir de la consideración conforme la cual, dentro del conjunto de la ciudadanía, se</w:t>
      </w:r>
      <w:r>
        <w:rPr>
          <w:spacing w:val="1"/>
        </w:rPr>
        <w:t> </w:t>
      </w:r>
      <w:r>
        <w:rPr/>
        <w:t>destacan determinados grupos cuya existencia se desarrolla, sea por razones económicas,</w:t>
      </w:r>
      <w:r>
        <w:rPr>
          <w:spacing w:val="1"/>
        </w:rPr>
        <w:t> </w:t>
      </w:r>
      <w:r>
        <w:rPr/>
        <w:t>laborales, familiares o personales, en el contexto de unas condiciones o circunstancias que</w:t>
      </w:r>
      <w:r>
        <w:rPr>
          <w:spacing w:val="1"/>
        </w:rPr>
        <w:t> </w:t>
      </w:r>
      <w:r>
        <w:rPr/>
        <w:t>les hacen merecedores de una específica atención solidaria, pública y social, que no puede</w:t>
      </w:r>
      <w:r>
        <w:rPr>
          <w:spacing w:val="1"/>
        </w:rPr>
        <w:t> </w:t>
      </w:r>
      <w:r>
        <w:rPr/>
        <w:t>desconocerse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transporte.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698" w:right="811" w:firstLine="708"/>
        <w:jc w:val="both"/>
      </w:pPr>
      <w:r>
        <w:rPr/>
        <w:t>El transporte interurbano de viajeros por carretera, tiene carácter de servicio público</w:t>
      </w:r>
      <w:r>
        <w:rPr>
          <w:spacing w:val="1"/>
        </w:rPr>
        <w:t> </w:t>
      </w:r>
      <w:r>
        <w:rPr/>
        <w:t>esencial y goza de financiación específica en los Presupuestos Generales del Estado, de la</w:t>
      </w:r>
      <w:r>
        <w:rPr>
          <w:spacing w:val="1"/>
        </w:rPr>
        <w:t> </w:t>
      </w:r>
      <w:r>
        <w:rPr/>
        <w:t>Comunidad</w:t>
      </w:r>
      <w:r>
        <w:rPr>
          <w:spacing w:val="3"/>
        </w:rPr>
        <w:t> </w:t>
      </w:r>
      <w:r>
        <w:rPr/>
        <w:t>Autónoma de Canarias</w:t>
      </w:r>
      <w:r>
        <w:rPr>
          <w:spacing w:val="4"/>
        </w:rPr>
        <w:t> </w:t>
      </w:r>
      <w:r>
        <w:rPr/>
        <w:t>y del Cabildo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Fuerteventura.</w:t>
      </w:r>
    </w:p>
    <w:p>
      <w:pPr>
        <w:pStyle w:val="BodyText"/>
        <w:spacing w:before="7"/>
      </w:pPr>
    </w:p>
    <w:p>
      <w:pPr>
        <w:pStyle w:val="BodyText"/>
        <w:spacing w:line="244" w:lineRule="auto"/>
        <w:ind w:left="561" w:right="674" w:firstLine="852"/>
        <w:jc w:val="both"/>
      </w:pPr>
      <w:r>
        <w:rPr/>
        <w:t>La financiación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 del sistema del transporte público regular de</w:t>
      </w:r>
      <w:r>
        <w:rPr>
          <w:spacing w:val="1"/>
        </w:rPr>
        <w:t> </w:t>
      </w:r>
      <w:r>
        <w:rPr/>
        <w:t>viajeros, entendido éste como una obligación de servicio público terrestre, constituye un eje</w:t>
      </w:r>
      <w:r>
        <w:rPr>
          <w:spacing w:val="1"/>
        </w:rPr>
        <w:t> </w:t>
      </w:r>
      <w:r>
        <w:rPr/>
        <w:t>estratégico para el Gobierno de Canarias para favorecer la movilidad de la ciudadanía en</w:t>
      </w:r>
      <w:r>
        <w:rPr>
          <w:spacing w:val="1"/>
        </w:rPr>
        <w:t> </w:t>
      </w:r>
      <w:r>
        <w:rPr/>
        <w:t>Canarias, puesto que 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perceptoras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dinerarias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disponen</w:t>
      </w:r>
      <w:r>
        <w:rPr>
          <w:spacing w:val="3"/>
        </w:rPr>
        <w:t> </w:t>
      </w:r>
      <w:r>
        <w:rPr/>
        <w:t>de recursos</w:t>
      </w:r>
      <w:r>
        <w:rPr>
          <w:spacing w:val="3"/>
        </w:rPr>
        <w:t> </w:t>
      </w:r>
      <w:r>
        <w:rPr/>
        <w:t>suficientes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3"/>
        </w:rPr>
        <w:t> </w:t>
      </w:r>
      <w:r>
        <w:rPr/>
        <w:t>ejecución.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4" w:lineRule="auto"/>
        <w:ind w:left="561" w:right="677" w:firstLine="852"/>
        <w:jc w:val="both"/>
      </w:pPr>
      <w:r>
        <w:rPr/>
        <w:t>El Gobierno de Canarias viene desarrollando una política de fomento destinada a la</w:t>
      </w:r>
      <w:r>
        <w:rPr>
          <w:spacing w:val="1"/>
        </w:rPr>
        <w:t> </w:t>
      </w:r>
      <w:r>
        <w:rPr/>
        <w:t>ordenación y planificación del transporte en Canarias en coordinación con los Cabildos y entes</w:t>
      </w:r>
      <w:r>
        <w:rPr>
          <w:spacing w:val="1"/>
        </w:rPr>
        <w:t> </w:t>
      </w:r>
      <w:r>
        <w:rPr/>
        <w:t>componentes para promover actuaciones interadministrativas en materia de movilidad donde</w:t>
      </w:r>
      <w:r>
        <w:rPr>
          <w:spacing w:val="1"/>
        </w:rPr>
        <w:t> </w:t>
      </w:r>
      <w:r>
        <w:rPr/>
        <w:t>prime el uso del transporte público sobre el privado entre las que se incluyen la política de</w:t>
      </w:r>
      <w:r>
        <w:rPr>
          <w:spacing w:val="1"/>
        </w:rPr>
        <w:t> </w:t>
      </w:r>
      <w:r>
        <w:rPr/>
        <w:t>bonificación del precio final del billete del transporte púbico regular de viajeros (Tarjeta sin</w:t>
      </w:r>
      <w:r>
        <w:rPr>
          <w:spacing w:val="1"/>
        </w:rPr>
        <w:t> </w:t>
      </w:r>
      <w:r>
        <w:rPr/>
        <w:t>contacto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categoría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Tarjeta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contacto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categoría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nominada:</w:t>
      </w:r>
      <w:r>
        <w:rPr>
          <w:spacing w:val="1"/>
        </w:rPr>
        <w:t> </w:t>
      </w:r>
      <w:r>
        <w:rPr/>
        <w:t>estudiante,</w:t>
      </w:r>
      <w:r>
        <w:rPr>
          <w:spacing w:val="1"/>
        </w:rPr>
        <w:t> </w:t>
      </w:r>
      <w:r>
        <w:rPr/>
        <w:t>familia</w:t>
      </w:r>
      <w:r>
        <w:rPr>
          <w:spacing w:val="1"/>
        </w:rPr>
        <w:t> </w:t>
      </w:r>
      <w:r>
        <w:rPr/>
        <w:t>numerosa,</w:t>
      </w:r>
      <w:r>
        <w:rPr>
          <w:spacing w:val="1"/>
        </w:rPr>
        <w:t> </w:t>
      </w:r>
      <w:r>
        <w:rPr/>
        <w:t>residente,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+80)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concretan</w:t>
      </w:r>
      <w:r>
        <w:rPr>
          <w:spacing w:val="-3"/>
        </w:rPr>
        <w:t> </w:t>
      </w:r>
      <w:r>
        <w:rPr/>
        <w:t>a través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diferentes</w:t>
      </w:r>
      <w:r>
        <w:rPr>
          <w:spacing w:val="-1"/>
        </w:rPr>
        <w:t> </w:t>
      </w:r>
      <w:r>
        <w:rPr/>
        <w:t>Órdenes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aportación</w:t>
      </w:r>
      <w:r>
        <w:rPr>
          <w:spacing w:val="-2"/>
        </w:rPr>
        <w:t> </w:t>
      </w:r>
      <w:r>
        <w:rPr/>
        <w:t>dineraria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Canarias.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4" w:lineRule="auto"/>
        <w:ind w:left="698" w:right="811" w:firstLine="708"/>
        <w:jc w:val="both"/>
      </w:pP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mercantil</w:t>
      </w:r>
      <w:r>
        <w:rPr>
          <w:spacing w:val="1"/>
        </w:rPr>
        <w:t> </w:t>
      </w:r>
      <w:r>
        <w:rPr/>
        <w:t>Transportes</w:t>
      </w:r>
      <w:r>
        <w:rPr>
          <w:spacing w:val="1"/>
        </w:rPr>
        <w:t> </w:t>
      </w:r>
      <w:r>
        <w:rPr/>
        <w:t>Antonio</w:t>
      </w:r>
      <w:r>
        <w:rPr>
          <w:spacing w:val="1"/>
        </w:rPr>
        <w:t> </w:t>
      </w:r>
      <w:r>
        <w:rPr/>
        <w:t>Díaz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S.L.,</w:t>
      </w:r>
      <w:r>
        <w:rPr>
          <w:spacing w:val="1"/>
        </w:rPr>
        <w:t> </w:t>
      </w:r>
      <w:r>
        <w:rPr/>
        <w:t>viene</w:t>
      </w:r>
      <w:r>
        <w:rPr>
          <w:spacing w:val="1"/>
        </w:rPr>
        <w:t> </w:t>
      </w:r>
      <w:r>
        <w:rPr/>
        <w:t>prestando</w:t>
      </w:r>
      <w:r>
        <w:rPr>
          <w:spacing w:val="1"/>
        </w:rPr>
        <w:t> </w:t>
      </w:r>
      <w:r>
        <w:rPr/>
        <w:t>mediante</w:t>
      </w:r>
      <w:r>
        <w:rPr>
          <w:spacing w:val="16"/>
        </w:rPr>
        <w:t> </w:t>
      </w:r>
      <w:r>
        <w:rPr/>
        <w:t>concesión</w:t>
      </w:r>
      <w:r>
        <w:rPr>
          <w:spacing w:val="19"/>
        </w:rPr>
        <w:t> </w:t>
      </w:r>
      <w:r>
        <w:rPr/>
        <w:t>el</w:t>
      </w:r>
      <w:r>
        <w:rPr>
          <w:spacing w:val="16"/>
        </w:rPr>
        <w:t> </w:t>
      </w:r>
      <w:r>
        <w:rPr/>
        <w:t>Transporte</w:t>
      </w:r>
      <w:r>
        <w:rPr>
          <w:spacing w:val="17"/>
        </w:rPr>
        <w:t> </w:t>
      </w:r>
      <w:r>
        <w:rPr/>
        <w:t>Regular</w:t>
      </w:r>
      <w:r>
        <w:rPr>
          <w:spacing w:val="18"/>
        </w:rPr>
        <w:t> </w:t>
      </w:r>
      <w:r>
        <w:rPr/>
        <w:t>Interurbano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Viajeros</w:t>
      </w:r>
      <w:r>
        <w:rPr>
          <w:spacing w:val="17"/>
        </w:rPr>
        <w:t> </w:t>
      </w:r>
      <w:r>
        <w:rPr/>
        <w:t>por</w:t>
      </w:r>
      <w:r>
        <w:rPr>
          <w:spacing w:val="18"/>
        </w:rPr>
        <w:t> </w:t>
      </w:r>
      <w:r>
        <w:rPr/>
        <w:t>Carretera</w:t>
      </w:r>
      <w:r>
        <w:rPr>
          <w:spacing w:val="17"/>
        </w:rPr>
        <w:t> </w:t>
      </w:r>
      <w:r>
        <w:rPr/>
        <w:t>en</w:t>
      </w:r>
      <w:r>
        <w:rPr>
          <w:spacing w:val="19"/>
        </w:rPr>
        <w:t> </w:t>
      </w:r>
      <w:r>
        <w:rPr/>
        <w:t>la</w:t>
      </w:r>
      <w:r>
        <w:rPr>
          <w:spacing w:val="17"/>
        </w:rPr>
        <w:t> </w:t>
      </w:r>
      <w:r>
        <w:rPr/>
        <w:t>Isla</w:t>
      </w:r>
      <w:r>
        <w:rPr>
          <w:spacing w:val="-51"/>
        </w:rPr>
        <w:t> </w:t>
      </w:r>
      <w:r>
        <w:rPr/>
        <w:t>de Fuerteventura.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698" w:right="811" w:firstLine="708"/>
        <w:jc w:val="both"/>
      </w:pPr>
      <w:r>
        <w:rPr/>
        <w:t>El Cabildo en la formalización de la presente Segunda Adenda al Convenio, aspira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adecuado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desplazamiento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población insular, proponiendo como objetivos principales el fomento de la movilidad, la</w:t>
      </w:r>
      <w:r>
        <w:rPr>
          <w:spacing w:val="1"/>
        </w:rPr>
        <w:t> </w:t>
      </w:r>
      <w:r>
        <w:rPr/>
        <w:t>protección social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/>
        <w:t>la sostenibilidad medioambiental.</w:t>
      </w:r>
    </w:p>
    <w:p>
      <w:pPr>
        <w:pStyle w:val="BodyText"/>
        <w:spacing w:before="9"/>
      </w:pPr>
    </w:p>
    <w:p>
      <w:pPr>
        <w:pStyle w:val="BodyText"/>
        <w:spacing w:line="242" w:lineRule="auto"/>
        <w:ind w:left="698" w:right="810" w:firstLine="707"/>
        <w:jc w:val="both"/>
      </w:pPr>
      <w:r>
        <w:rPr/>
        <w:t>A todos los efectos esta Segunda Adenda al Convenio tendrá el carácter de bases</w:t>
      </w:r>
      <w:r>
        <w:rPr>
          <w:spacing w:val="1"/>
        </w:rPr>
        <w:t> </w:t>
      </w:r>
      <w:r>
        <w:rPr/>
        <w:t>reguladoras para la concesión de las subvenciones, de acuerdo con lo dispuesto en el</w:t>
      </w:r>
      <w:r>
        <w:rPr>
          <w:spacing w:val="1"/>
        </w:rPr>
        <w:t> </w:t>
      </w:r>
      <w:r>
        <w:rPr/>
        <w:t>artículo 65 del Real Decreto 887/2006, de 21 de julio, por el que se aprueba el Reglamento</w:t>
      </w:r>
      <w:r>
        <w:rPr>
          <w:spacing w:val="1"/>
        </w:rPr>
        <w:t> </w:t>
      </w:r>
      <w:r>
        <w:rPr/>
        <w:t>de la Ley</w:t>
      </w:r>
      <w:r>
        <w:rPr>
          <w:spacing w:val="1"/>
        </w:rPr>
        <w:t> </w:t>
      </w:r>
      <w:r>
        <w:rPr/>
        <w:t>38/2003,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17 de</w:t>
      </w:r>
      <w:r>
        <w:rPr>
          <w:spacing w:val="1"/>
        </w:rPr>
        <w:t> </w:t>
      </w:r>
      <w:r>
        <w:rPr/>
        <w:t>noviembre,</w:t>
      </w:r>
      <w:r>
        <w:rPr>
          <w:spacing w:val="1"/>
        </w:rPr>
        <w:t> </w:t>
      </w:r>
      <w:r>
        <w:rPr/>
        <w:t>General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Subvenciones.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698" w:right="811" w:firstLine="708"/>
        <w:jc w:val="both"/>
      </w:pPr>
      <w:r>
        <w:rPr/>
        <w:t>Teniendo en cuenta y siguiendo con las acciones emprendidas a lo largo del año</w:t>
      </w:r>
      <w:r>
        <w:rPr>
          <w:spacing w:val="1"/>
        </w:rPr>
        <w:t> </w:t>
      </w:r>
      <w:r>
        <w:rPr/>
        <w:t>2013,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/>
        <w:t>ponía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manifiesto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difícil</w:t>
      </w:r>
      <w:r>
        <w:rPr>
          <w:spacing w:val="12"/>
        </w:rPr>
        <w:t> </w:t>
      </w:r>
      <w:r>
        <w:rPr/>
        <w:t>situación</w:t>
      </w:r>
      <w:r>
        <w:rPr>
          <w:spacing w:val="13"/>
        </w:rPr>
        <w:t> </w:t>
      </w:r>
      <w:r>
        <w:rPr/>
        <w:t>económica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atravesaba</w:t>
      </w:r>
      <w:r>
        <w:rPr>
          <w:spacing w:val="13"/>
        </w:rPr>
        <w:t> </w:t>
      </w:r>
      <w:r>
        <w:rPr/>
        <w:t>la</w:t>
      </w:r>
      <w:r>
        <w:rPr>
          <w:spacing w:val="16"/>
        </w:rPr>
        <w:t> </w:t>
      </w:r>
      <w:r>
        <w:rPr/>
        <w:t>isla</w:t>
      </w:r>
      <w:r>
        <w:rPr>
          <w:spacing w:val="-51"/>
        </w:rPr>
        <w:t> </w:t>
      </w:r>
      <w:r>
        <w:rPr/>
        <w:t>de Fuerteventura, situación que lamentablemente se mantiene en la actualidad, este Cabildo</w:t>
      </w:r>
      <w:r>
        <w:rPr>
          <w:spacing w:val="-51"/>
        </w:rPr>
        <w:t> </w:t>
      </w:r>
      <w:r>
        <w:rPr/>
        <w:t>plantea la</w:t>
      </w:r>
      <w:r>
        <w:rPr>
          <w:spacing w:val="1"/>
        </w:rPr>
        <w:t> </w:t>
      </w:r>
      <w:r>
        <w:rPr/>
        <w:t>necesidad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seguir</w:t>
      </w:r>
      <w:r>
        <w:rPr>
          <w:spacing w:val="-1"/>
        </w:rPr>
        <w:t> </w:t>
      </w:r>
      <w:r>
        <w:rPr/>
        <w:t>subvencionando</w:t>
      </w:r>
      <w:r>
        <w:rPr>
          <w:spacing w:val="1"/>
        </w:rPr>
        <w:t> </w:t>
      </w:r>
      <w:r>
        <w:rPr/>
        <w:t>aquellos</w:t>
      </w:r>
      <w:r>
        <w:rPr>
          <w:spacing w:val="-1"/>
        </w:rPr>
        <w:t> </w:t>
      </w:r>
      <w:r>
        <w:rPr/>
        <w:t>colectivos más desfavorecidos.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698" w:right="813" w:firstLine="708"/>
        <w:jc w:val="both"/>
      </w:pPr>
      <w:r>
        <w:rPr/>
        <w:t>Que ambas entidades están conformes en suscribir la presente Segunda Adenda al</w:t>
      </w:r>
      <w:r>
        <w:rPr>
          <w:spacing w:val="1"/>
        </w:rPr>
        <w:t> </w:t>
      </w:r>
      <w:r>
        <w:rPr/>
        <w:t>Convenio</w:t>
      </w:r>
      <w:r>
        <w:rPr>
          <w:spacing w:val="3"/>
        </w:rPr>
        <w:t> </w:t>
      </w:r>
      <w:r>
        <w:rPr/>
        <w:t>de Colaboración,</w:t>
      </w:r>
      <w:r>
        <w:rPr>
          <w:spacing w:val="3"/>
        </w:rPr>
        <w:t> </w:t>
      </w:r>
      <w:r>
        <w:rPr/>
        <w:t>formalizándose conforme</w:t>
      </w:r>
      <w:r>
        <w:rPr>
          <w:spacing w:val="-2"/>
        </w:rPr>
        <w:t> </w:t>
      </w:r>
      <w:r>
        <w:rPr/>
        <w:t>a la</w:t>
      </w:r>
      <w:r>
        <w:rPr>
          <w:spacing w:val="3"/>
        </w:rPr>
        <w:t> </w:t>
      </w:r>
      <w:r>
        <w:rPr/>
        <w:t>siguiente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ind w:right="341"/>
      </w:pPr>
      <w:r>
        <w:rPr/>
        <w:t>CLÁUSULA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4" w:lineRule="auto"/>
        <w:ind w:left="703" w:right="670"/>
        <w:jc w:val="both"/>
      </w:pPr>
      <w:r>
        <w:rPr>
          <w:rFonts w:ascii="Arial" w:hAnsi="Arial"/>
          <w:b/>
        </w:rPr>
        <w:t>ÚNICA:</w:t>
      </w:r>
      <w:r>
        <w:rPr>
          <w:rFonts w:ascii="Arial" w:hAnsi="Arial"/>
          <w:b/>
          <w:spacing w:val="1"/>
        </w:rPr>
        <w:t> </w:t>
      </w:r>
      <w:r>
        <w:rPr/>
        <w:t>Modificar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cláusula</w:t>
      </w:r>
      <w:r>
        <w:rPr>
          <w:spacing w:val="1"/>
        </w:rPr>
        <w:t> </w:t>
      </w:r>
      <w:r>
        <w:rPr/>
        <w:t>PRIMERA: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BENEFICIARIOS:</w:t>
      </w:r>
      <w:r>
        <w:rPr>
          <w:spacing w:val="1"/>
        </w:rPr>
        <w:t> </w:t>
      </w:r>
      <w:r>
        <w:rPr/>
        <w:t>1º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TÍTULOS,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2.-</w:t>
      </w:r>
      <w:r>
        <w:rPr>
          <w:spacing w:val="1"/>
        </w:rPr>
        <w:t> </w:t>
      </w:r>
      <w:r>
        <w:rPr/>
        <w:t>Tarjetas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contacto</w:t>
      </w:r>
      <w:r>
        <w:rPr>
          <w:spacing w:val="1"/>
        </w:rPr>
        <w:t> </w:t>
      </w:r>
      <w:r>
        <w:rPr/>
        <w:t>categoría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nominada,</w:t>
      </w:r>
      <w:r>
        <w:rPr>
          <w:spacing w:val="1"/>
        </w:rPr>
        <w:t> </w:t>
      </w:r>
      <w:r>
        <w:rPr/>
        <w:t>apartados</w:t>
      </w:r>
      <w:r>
        <w:rPr>
          <w:spacing w:val="1"/>
        </w:rPr>
        <w:t> </w:t>
      </w:r>
      <w:r>
        <w:rPr/>
        <w:t>A,</w:t>
      </w:r>
      <w:r>
        <w:rPr>
          <w:spacing w:val="1"/>
        </w:rPr>
        <w:t> </w:t>
      </w:r>
      <w:r>
        <w:rPr/>
        <w:t>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2º</w:t>
      </w:r>
      <w:r>
        <w:rPr>
          <w:spacing w:val="1"/>
        </w:rPr>
        <w:t> </w:t>
      </w:r>
      <w:r>
        <w:rPr/>
        <w:t>FINANCIACIÓN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SUBVENCIONADAS, punto 1, apartados A, D y E y 5º- DOCUMENTACIÓN GENERAL Y</w:t>
      </w:r>
      <w:r>
        <w:rPr>
          <w:spacing w:val="1"/>
        </w:rPr>
        <w:t> </w:t>
      </w:r>
      <w:r>
        <w:rPr/>
        <w:t>ESPECÍFICA</w:t>
      </w:r>
      <w:r>
        <w:rPr>
          <w:spacing w:val="17"/>
        </w:rPr>
        <w:t> </w:t>
      </w:r>
      <w:r>
        <w:rPr/>
        <w:t>PARA</w:t>
      </w:r>
      <w:r>
        <w:rPr>
          <w:spacing w:val="18"/>
        </w:rPr>
        <w:t> </w:t>
      </w:r>
      <w:r>
        <w:rPr/>
        <w:t>TODOS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SOLICITANTES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8"/>
        </w:rPr>
        <w:t> </w:t>
      </w:r>
      <w:r>
        <w:rPr/>
        <w:t>SUBVENCIÓN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TARJETA</w:t>
      </w:r>
      <w:r>
        <w:rPr>
          <w:spacing w:val="18"/>
        </w:rPr>
        <w:t> </w:t>
      </w:r>
      <w:r>
        <w:rPr/>
        <w:t>SIN</w:t>
      </w:r>
    </w:p>
    <w:p>
      <w:pPr>
        <w:pStyle w:val="BodyText"/>
        <w:spacing w:line="223" w:lineRule="exact"/>
        <w:ind w:left="703"/>
        <w:jc w:val="both"/>
      </w:pPr>
      <w:r>
        <w:rPr/>
        <w:t>CONTACTO</w:t>
      </w:r>
      <w:r>
        <w:rPr>
          <w:spacing w:val="-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NOMINADA,</w:t>
      </w:r>
      <w:r>
        <w:rPr>
          <w:spacing w:val="1"/>
        </w:rPr>
        <w:t> </w:t>
      </w:r>
      <w:r>
        <w:rPr/>
        <w:t>apartados</w:t>
      </w:r>
      <w:r>
        <w:rPr>
          <w:spacing w:val="1"/>
        </w:rPr>
        <w:t> </w:t>
      </w:r>
      <w:r>
        <w:rPr/>
        <w:t>A,</w:t>
      </w:r>
      <w:r>
        <w:rPr>
          <w:spacing w:val="-1"/>
        </w:rPr>
        <w:t> </w:t>
      </w:r>
      <w:r>
        <w:rPr/>
        <w:t>D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los siguientes términos</w:t>
      </w:r>
    </w:p>
    <w:p>
      <w:pPr>
        <w:spacing w:after="0" w:line="223" w:lineRule="exact"/>
        <w:jc w:val="both"/>
        <w:sectPr>
          <w:headerReference w:type="default" r:id="rId6"/>
          <w:pgSz w:w="11910" w:h="16840"/>
          <w:pgMar w:header="353" w:footer="0" w:top="1640" w:bottom="280" w:left="1140" w:right="1020"/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96"/>
        <w:ind w:left="698"/>
        <w:jc w:val="both"/>
      </w:pPr>
      <w:r>
        <w:rPr/>
        <w:t>1º- DIFERENTES</w:t>
      </w:r>
      <w:r>
        <w:rPr>
          <w:spacing w:val="-1"/>
        </w:rPr>
        <w:t> </w:t>
      </w:r>
      <w:r>
        <w:rPr/>
        <w:t>TÍTULOS:</w:t>
      </w:r>
    </w:p>
    <w:p>
      <w:pPr>
        <w:pStyle w:val="BodyText"/>
        <w:spacing w:before="98"/>
        <w:ind w:left="1406"/>
      </w:pPr>
      <w:r>
        <w:rPr>
          <w:w w:val="176"/>
        </w:rPr>
        <w:t>…</w:t>
      </w:r>
    </w:p>
    <w:p>
      <w:pPr>
        <w:pStyle w:val="BodyText"/>
        <w:spacing w:before="5"/>
      </w:pPr>
    </w:p>
    <w:p>
      <w:pPr>
        <w:pStyle w:val="BodyText"/>
        <w:ind w:left="698"/>
      </w:pPr>
      <w:r>
        <w:rPr/>
        <w:t>2.- Tarjetas sin</w:t>
      </w:r>
      <w:r>
        <w:rPr>
          <w:spacing w:val="-2"/>
        </w:rPr>
        <w:t> </w:t>
      </w:r>
      <w:r>
        <w:rPr/>
        <w:t>contacto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categoría</w:t>
      </w:r>
      <w:r>
        <w:rPr>
          <w:spacing w:val="-2"/>
        </w:rPr>
        <w:t> </w:t>
      </w:r>
      <w:r>
        <w:rPr/>
        <w:t>especial</w:t>
      </w:r>
      <w:r>
        <w:rPr>
          <w:spacing w:val="-2"/>
        </w:rPr>
        <w:t> </w:t>
      </w:r>
      <w:r>
        <w:rPr/>
        <w:t>nominada: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698" w:right="812" w:firstLine="707"/>
        <w:jc w:val="both"/>
      </w:pPr>
      <w:r>
        <w:rPr/>
        <w:t>A.- Tarjeta BTF de categoría ESPECIAL NOMINADA ESTUDIANTE, será personal e</w:t>
      </w:r>
      <w:r>
        <w:rPr>
          <w:spacing w:val="-51"/>
        </w:rPr>
        <w:t> </w:t>
      </w:r>
      <w:r>
        <w:rPr/>
        <w:t>intransferible,</w:t>
      </w:r>
      <w:r>
        <w:rPr>
          <w:spacing w:val="1"/>
        </w:rPr>
        <w:t> </w:t>
      </w:r>
      <w:r>
        <w:rPr/>
        <w:t>y se aplicará</w:t>
      </w:r>
      <w:r>
        <w:rPr>
          <w:spacing w:val="1"/>
        </w:rPr>
        <w:t> </w:t>
      </w:r>
      <w:r>
        <w:rPr/>
        <w:t>una tarifa plana</w:t>
      </w:r>
      <w:r>
        <w:rPr>
          <w:spacing w:val="1"/>
        </w:rPr>
        <w:t> </w:t>
      </w:r>
      <w:r>
        <w:rPr/>
        <w:t>de CINCUENTA CÉNTIMOS</w:t>
      </w:r>
      <w:r>
        <w:rPr>
          <w:spacing w:val="1"/>
        </w:rPr>
        <w:t> </w:t>
      </w:r>
      <w:r>
        <w:rPr/>
        <w:t>de</w:t>
      </w:r>
      <w:r>
        <w:rPr>
          <w:spacing w:val="53"/>
        </w:rPr>
        <w:t> </w:t>
      </w:r>
      <w:r>
        <w:rPr/>
        <w:t>Euro (0,50 €)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trayecto realizado,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que sea</w:t>
      </w:r>
      <w:r>
        <w:rPr>
          <w:spacing w:val="3"/>
        </w:rPr>
        <w:t> </w:t>
      </w:r>
      <w:r>
        <w:rPr/>
        <w:t>su</w:t>
      </w:r>
      <w:r>
        <w:rPr>
          <w:spacing w:val="1"/>
        </w:rPr>
        <w:t> </w:t>
      </w:r>
      <w:r>
        <w:rPr/>
        <w:t>origen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destino.</w:t>
      </w:r>
    </w:p>
    <w:p>
      <w:pPr>
        <w:pStyle w:val="BodyText"/>
        <w:spacing w:line="222" w:lineRule="exact"/>
        <w:ind w:right="8225"/>
        <w:jc w:val="right"/>
      </w:pPr>
      <w:r>
        <w:rPr/>
        <w:t>..</w:t>
      </w:r>
    </w:p>
    <w:p>
      <w:pPr>
        <w:pStyle w:val="BodyText"/>
        <w:spacing w:before="8"/>
      </w:pPr>
    </w:p>
    <w:p>
      <w:pPr>
        <w:pStyle w:val="BodyText"/>
        <w:spacing w:line="244" w:lineRule="auto" w:before="1"/>
        <w:ind w:left="698" w:right="812" w:firstLine="708"/>
        <w:jc w:val="both"/>
      </w:pPr>
      <w:r>
        <w:rPr/>
        <w:t>D.-</w:t>
      </w:r>
      <w:r>
        <w:rPr>
          <w:spacing w:val="10"/>
        </w:rPr>
        <w:t> </w:t>
      </w:r>
      <w:r>
        <w:rPr/>
        <w:t>Tarjeta</w:t>
      </w:r>
      <w:r>
        <w:rPr>
          <w:spacing w:val="9"/>
        </w:rPr>
        <w:t> </w:t>
      </w:r>
      <w:r>
        <w:rPr/>
        <w:t>BTF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categoría</w:t>
      </w:r>
      <w:r>
        <w:rPr>
          <w:spacing w:val="10"/>
        </w:rPr>
        <w:t> </w:t>
      </w:r>
      <w:r>
        <w:rPr/>
        <w:t>ESPECIAL</w:t>
      </w:r>
      <w:r>
        <w:rPr>
          <w:spacing w:val="11"/>
        </w:rPr>
        <w:t> </w:t>
      </w:r>
      <w:r>
        <w:rPr/>
        <w:t>NOMINADA</w:t>
      </w:r>
      <w:r>
        <w:rPr>
          <w:spacing w:val="11"/>
        </w:rPr>
        <w:t> </w:t>
      </w:r>
      <w:r>
        <w:rPr/>
        <w:t>PENSIONISTA,</w:t>
      </w:r>
      <w:r>
        <w:rPr>
          <w:spacing w:val="10"/>
        </w:rPr>
        <w:t> </w:t>
      </w:r>
      <w:r>
        <w:rPr/>
        <w:t>será</w:t>
      </w:r>
      <w:r>
        <w:rPr>
          <w:spacing w:val="9"/>
        </w:rPr>
        <w:t> </w:t>
      </w:r>
      <w:r>
        <w:rPr/>
        <w:t>personal</w:t>
      </w:r>
      <w:r>
        <w:rPr>
          <w:spacing w:val="-51"/>
        </w:rPr>
        <w:t> </w:t>
      </w:r>
      <w:r>
        <w:rPr/>
        <w:t>e intransferible y se aplicará una tarifa plana de CINCUENTA CÉNTIMOS de Euro (0,50 €)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trayecto realizado,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que sea</w:t>
      </w:r>
      <w:r>
        <w:rPr>
          <w:spacing w:val="3"/>
        </w:rPr>
        <w:t> </w:t>
      </w:r>
      <w:r>
        <w:rPr/>
        <w:t>su</w:t>
      </w:r>
      <w:r>
        <w:rPr>
          <w:spacing w:val="1"/>
        </w:rPr>
        <w:t> </w:t>
      </w:r>
      <w:r>
        <w:rPr/>
        <w:t>origen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destino.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9" w:lineRule="auto"/>
        <w:ind w:left="698" w:right="811" w:firstLine="708"/>
        <w:jc w:val="both"/>
      </w:pPr>
      <w:r>
        <w:rPr>
          <w:rFonts w:ascii="Arial" w:hAnsi="Arial"/>
          <w:i/>
        </w:rPr>
        <w:t>E.</w:t>
      </w:r>
      <w:r>
        <w:rPr>
          <w:rFonts w:ascii="Arial" w:hAnsi="Arial"/>
          <w:i/>
          <w:spacing w:val="1"/>
        </w:rPr>
        <w:t> </w:t>
      </w:r>
      <w:r>
        <w:rPr/>
        <w:t>Tarjeta</w:t>
      </w:r>
      <w:r>
        <w:rPr>
          <w:spacing w:val="1"/>
        </w:rPr>
        <w:t> </w:t>
      </w:r>
      <w:r>
        <w:rPr/>
        <w:t>BTF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categoría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NOMINADA</w:t>
      </w:r>
      <w:r>
        <w:rPr>
          <w:spacing w:val="1"/>
        </w:rPr>
        <w:t> </w:t>
      </w:r>
      <w:r>
        <w:rPr/>
        <w:t>DISCAPACITADO,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personal e intransferible y se aplicará una tarifa plana de CINCUENTA CÉNTIMOS de Euro</w:t>
      </w:r>
      <w:r>
        <w:rPr>
          <w:spacing w:val="1"/>
        </w:rPr>
        <w:t> </w:t>
      </w:r>
      <w:r>
        <w:rPr/>
        <w:t>(0,50 €) por trayecto realizado, cualquiera que sea su origen o destino, permitiendo cargar a</w:t>
      </w:r>
      <w:r>
        <w:rPr>
          <w:spacing w:val="1"/>
        </w:rPr>
        <w:t> </w:t>
      </w:r>
      <w:r>
        <w:rPr/>
        <w:t>la misma tarjeta el importe del trayecto de la persona que lo acompaña, que será también de</w:t>
      </w:r>
      <w:r>
        <w:rPr>
          <w:spacing w:val="-51"/>
        </w:rPr>
        <w:t> </w:t>
      </w:r>
      <w:r>
        <w:rPr/>
        <w:t>CINCUENTA CÉNTIMOS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Euro</w:t>
      </w:r>
      <w:r>
        <w:rPr>
          <w:spacing w:val="1"/>
        </w:rPr>
        <w:t> </w:t>
      </w:r>
      <w:r>
        <w:rPr/>
        <w:t>(0,50 €).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25"/>
        <w:ind w:left="1406"/>
      </w:pPr>
      <w:r>
        <w:rPr/>
        <w:t>2º.-</w:t>
      </w:r>
      <w:r>
        <w:rPr>
          <w:spacing w:val="-1"/>
        </w:rPr>
        <w:t> </w:t>
      </w:r>
      <w:r>
        <w:rPr/>
        <w:t>FINANCIACIÓN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SUBVENCIONADAS: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561" w:right="676"/>
        <w:jc w:val="both"/>
      </w:pPr>
      <w:r>
        <w:rPr/>
        <w:t>1. La</w:t>
      </w:r>
      <w:r>
        <w:rPr>
          <w:spacing w:val="1"/>
        </w:rPr>
        <w:t> </w:t>
      </w:r>
      <w:r>
        <w:rPr/>
        <w:t>actividad de movilidad 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subvención será financiada</w:t>
      </w:r>
      <w:r>
        <w:rPr>
          <w:spacing w:val="1"/>
        </w:rPr>
        <w:t> </w:t>
      </w:r>
      <w:r>
        <w:rPr/>
        <w:t>con cargo a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públicos, procedentes de los créditos consignados en la aplicación presupuestaria 4140 4400E</w:t>
      </w:r>
      <w:r>
        <w:rPr>
          <w:spacing w:val="1"/>
        </w:rPr>
        <w:t> </w:t>
      </w:r>
      <w:r>
        <w:rPr/>
        <w:t>47201 con documentos de retención de crédito con números de operaciones 220230001360,</w:t>
      </w:r>
      <w:r>
        <w:rPr>
          <w:spacing w:val="1"/>
        </w:rPr>
        <w:t> </w:t>
      </w:r>
      <w:r>
        <w:rPr/>
        <w:t>220230011516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220230032472,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importes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85.000,00€,</w:t>
      </w:r>
      <w:r>
        <w:rPr>
          <w:spacing w:val="1"/>
        </w:rPr>
        <w:t> </w:t>
      </w:r>
      <w:r>
        <w:rPr/>
        <w:t>100.000,00€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50.000,00,</w:t>
      </w:r>
      <w:r>
        <w:rPr>
          <w:spacing w:val="1"/>
        </w:rPr>
        <w:t> </w:t>
      </w:r>
      <w:r>
        <w:rPr/>
        <w:t>respectivamente, lo que supone</w:t>
      </w:r>
      <w:r>
        <w:rPr>
          <w:spacing w:val="3"/>
        </w:rPr>
        <w:t> </w:t>
      </w:r>
      <w:r>
        <w:rPr/>
        <w:t>el</w:t>
      </w:r>
      <w:r>
        <w:rPr>
          <w:spacing w:val="1"/>
        </w:rPr>
        <w:t> </w:t>
      </w:r>
      <w:r>
        <w:rPr/>
        <w:t>100%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/>
        <w:t>gastos</w:t>
      </w:r>
      <w:r>
        <w:rPr>
          <w:spacing w:val="2"/>
        </w:rPr>
        <w:t> </w:t>
      </w:r>
      <w:r>
        <w:rPr/>
        <w:t>estimados.</w:t>
      </w:r>
    </w:p>
    <w:p>
      <w:pPr>
        <w:pStyle w:val="BodyText"/>
        <w:spacing w:line="224" w:lineRule="exact"/>
        <w:ind w:left="698"/>
      </w:pPr>
      <w:r>
        <w:rPr/>
        <w:t>...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561" w:right="676" w:firstLine="852"/>
        <w:jc w:val="both"/>
      </w:pPr>
      <w:r>
        <w:rPr/>
        <w:t>5º-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ESPECÍFICA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SOLICITANTES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TARJETA</w:t>
      </w:r>
      <w:r>
        <w:rPr>
          <w:spacing w:val="1"/>
        </w:rPr>
        <w:t> </w:t>
      </w:r>
      <w:r>
        <w:rPr/>
        <w:t>SIN</w:t>
      </w:r>
      <w:r>
        <w:rPr>
          <w:spacing w:val="54"/>
        </w:rPr>
        <w:t> </w:t>
      </w:r>
      <w:r>
        <w:rPr/>
        <w:t>CONTACTO</w:t>
      </w:r>
      <w:r>
        <w:rPr>
          <w:spacing w:val="54"/>
        </w:rPr>
        <w:t> </w:t>
      </w:r>
      <w:r>
        <w:rPr/>
        <w:t>ESPECIAL</w:t>
      </w:r>
      <w:r>
        <w:rPr>
          <w:spacing w:val="1"/>
        </w:rPr>
        <w:t> </w:t>
      </w:r>
      <w:r>
        <w:rPr/>
        <w:t>NOMINADA:</w:t>
      </w:r>
    </w:p>
    <w:p>
      <w:pPr>
        <w:pStyle w:val="BodyText"/>
      </w:pPr>
    </w:p>
    <w:p>
      <w:pPr>
        <w:pStyle w:val="BodyText"/>
        <w:ind w:left="1116"/>
      </w:pPr>
      <w:r>
        <w:rPr>
          <w:w w:val="135"/>
        </w:rPr>
        <w:t>…..</w:t>
      </w:r>
    </w:p>
    <w:p>
      <w:pPr>
        <w:pStyle w:val="BodyText"/>
        <w:spacing w:before="4"/>
        <w:ind w:left="698"/>
        <w:jc w:val="both"/>
      </w:pPr>
      <w:r>
        <w:rPr>
          <w:u w:val="single"/>
        </w:rPr>
        <w:t>A.-</w:t>
      </w:r>
      <w:r>
        <w:rPr>
          <w:spacing w:val="1"/>
          <w:u w:val="single"/>
        </w:rPr>
        <w:t> </w:t>
      </w:r>
      <w:r>
        <w:rPr>
          <w:u w:val="single"/>
        </w:rPr>
        <w:t>Tarjeta BTF</w:t>
      </w:r>
      <w:r>
        <w:rPr>
          <w:spacing w:val="1"/>
          <w:u w:val="single"/>
        </w:rPr>
        <w:t> </w:t>
      </w:r>
      <w:r>
        <w:rPr>
          <w:u w:val="single"/>
        </w:rPr>
        <w:t>de categoría</w:t>
      </w:r>
      <w:r>
        <w:rPr>
          <w:spacing w:val="-1"/>
          <w:u w:val="single"/>
        </w:rPr>
        <w:t> </w:t>
      </w:r>
      <w:r>
        <w:rPr>
          <w:u w:val="single"/>
        </w:rPr>
        <w:t>ESPECIAL NOMINADA</w:t>
      </w:r>
      <w:r>
        <w:rPr>
          <w:spacing w:val="5"/>
          <w:u w:val="single"/>
        </w:rPr>
        <w:t> </w:t>
      </w:r>
      <w:r>
        <w:rPr>
          <w:u w:val="single"/>
        </w:rPr>
        <w:t>ESTUDIANTES</w:t>
      </w:r>
    </w:p>
    <w:p>
      <w:pPr>
        <w:pStyle w:val="BodyText"/>
        <w:spacing w:line="244" w:lineRule="auto" w:before="98"/>
        <w:ind w:left="698" w:right="811" w:firstLine="708"/>
        <w:jc w:val="both"/>
      </w:pPr>
      <w:r>
        <w:rPr/>
        <w:t>La Tarjeta BTF de categoría ESPECIAL</w:t>
      </w:r>
      <w:r>
        <w:rPr>
          <w:spacing w:val="1"/>
        </w:rPr>
        <w:t> </w:t>
      </w:r>
      <w:r>
        <w:rPr/>
        <w:t>NOMINADA</w:t>
      </w:r>
      <w:r>
        <w:rPr>
          <w:spacing w:val="53"/>
        </w:rPr>
        <w:t> </w:t>
      </w:r>
      <w:r>
        <w:rPr/>
        <w:t>ESTUDIANTES</w:t>
      </w:r>
      <w:r>
        <w:rPr>
          <w:spacing w:val="53"/>
        </w:rPr>
        <w:t> </w:t>
      </w:r>
      <w:r>
        <w:rPr/>
        <w:t>será personal</w:t>
      </w:r>
      <w:r>
        <w:rPr>
          <w:spacing w:val="-51"/>
        </w:rPr>
        <w:t> </w:t>
      </w:r>
      <w:r>
        <w:rPr/>
        <w:t>e intransferible y de uso exclusivo por su titular. A los titularles de la misma se les aplicará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tarifa</w:t>
      </w:r>
      <w:r>
        <w:rPr>
          <w:spacing w:val="1"/>
        </w:rPr>
        <w:t> </w:t>
      </w:r>
      <w:r>
        <w:rPr/>
        <w:t>plana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CINCUENTA</w:t>
      </w:r>
      <w:r>
        <w:rPr>
          <w:spacing w:val="1"/>
        </w:rPr>
        <w:t> </w:t>
      </w:r>
      <w:r>
        <w:rPr/>
        <w:t>CÉNTIMOS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Euro</w:t>
      </w:r>
      <w:r>
        <w:rPr>
          <w:spacing w:val="1"/>
        </w:rPr>
        <w:t> </w:t>
      </w:r>
      <w:r>
        <w:rPr/>
        <w:t>(0,50</w:t>
      </w:r>
      <w:r>
        <w:rPr>
          <w:spacing w:val="1"/>
        </w:rPr>
        <w:t> </w:t>
      </w:r>
      <w:r>
        <w:rPr/>
        <w:t>€)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trayecto</w:t>
      </w:r>
      <w:r>
        <w:rPr>
          <w:spacing w:val="1"/>
        </w:rPr>
        <w:t> </w:t>
      </w:r>
      <w:r>
        <w:rPr/>
        <w:t>realizado,</w:t>
      </w:r>
      <w:r>
        <w:rPr>
          <w:spacing w:val="1"/>
        </w:rPr>
        <w:t> </w:t>
      </w:r>
      <w:r>
        <w:rPr/>
        <w:t>cualquiera 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su</w:t>
      </w:r>
      <w:r>
        <w:rPr>
          <w:spacing w:val="3"/>
        </w:rPr>
        <w:t> </w:t>
      </w:r>
      <w:r>
        <w:rPr/>
        <w:t>origen</w:t>
      </w:r>
      <w:r>
        <w:rPr>
          <w:spacing w:val="1"/>
        </w:rPr>
        <w:t> </w:t>
      </w:r>
      <w:r>
        <w:rPr/>
        <w:t>o</w:t>
      </w:r>
      <w:r>
        <w:rPr>
          <w:spacing w:val="-8"/>
        </w:rPr>
        <w:t> </w:t>
      </w:r>
      <w:r>
        <w:rPr/>
        <w:t>destino.</w:t>
      </w:r>
    </w:p>
    <w:p>
      <w:pPr>
        <w:pStyle w:val="BodyText"/>
        <w:spacing w:line="224" w:lineRule="exact"/>
        <w:ind w:right="8218"/>
        <w:jc w:val="right"/>
      </w:pPr>
      <w:r>
        <w:rPr>
          <w:w w:val="150"/>
        </w:rPr>
        <w:t>….</w:t>
      </w:r>
    </w:p>
    <w:p>
      <w:pPr>
        <w:pStyle w:val="BodyText"/>
        <w:spacing w:before="5"/>
      </w:pPr>
    </w:p>
    <w:p>
      <w:pPr>
        <w:pStyle w:val="BodyText"/>
        <w:spacing w:before="1"/>
        <w:ind w:left="703"/>
        <w:jc w:val="both"/>
      </w:pPr>
      <w:r>
        <w:rPr>
          <w:u w:val="single"/>
        </w:rPr>
        <w:t>D.-Tarjeta</w:t>
      </w:r>
      <w:r>
        <w:rPr>
          <w:spacing w:val="-1"/>
          <w:u w:val="single"/>
        </w:rPr>
        <w:t> </w:t>
      </w:r>
      <w:r>
        <w:rPr>
          <w:u w:val="single"/>
        </w:rPr>
        <w:t>BTF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categoría ESPECIAL NOMINADA</w:t>
      </w:r>
      <w:r>
        <w:rPr>
          <w:spacing w:val="-1"/>
          <w:u w:val="single"/>
        </w:rPr>
        <w:t> </w:t>
      </w:r>
      <w:r>
        <w:rPr>
          <w:u w:val="single"/>
        </w:rPr>
        <w:t>PENSIONISTA</w:t>
      </w:r>
    </w:p>
    <w:p>
      <w:pPr>
        <w:pStyle w:val="BodyText"/>
        <w:spacing w:line="244" w:lineRule="auto" w:before="97"/>
        <w:ind w:left="698" w:right="811" w:firstLine="708"/>
        <w:jc w:val="both"/>
      </w:pPr>
      <w:r>
        <w:rPr/>
        <w:t>La tarjeta BTF de categoría ESPECIAL NOMINADA PENSIONISTA será personal e</w:t>
      </w:r>
      <w:r>
        <w:rPr>
          <w:spacing w:val="1"/>
        </w:rPr>
        <w:t> </w:t>
      </w:r>
      <w:r>
        <w:rPr/>
        <w:t>intransferible y de uso exclusivo por su titular. A los titulares de la misma se le aplicará una</w:t>
      </w:r>
      <w:r>
        <w:rPr>
          <w:spacing w:val="1"/>
        </w:rPr>
        <w:t> </w:t>
      </w:r>
      <w:r>
        <w:rPr/>
        <w:t>tarifa plana de CINCUENTA CÉNTIMOS de Euro (0,50 €) por trayecto realizado, cualquiera</w:t>
      </w:r>
      <w:r>
        <w:rPr>
          <w:spacing w:val="1"/>
        </w:rPr>
        <w:t> </w:t>
      </w:r>
      <w:r>
        <w:rPr/>
        <w:t>que sea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origen</w:t>
      </w:r>
      <w:r>
        <w:rPr>
          <w:spacing w:val="1"/>
        </w:rPr>
        <w:t> </w:t>
      </w:r>
      <w:r>
        <w:rPr/>
        <w:t>o</w:t>
      </w:r>
      <w:r>
        <w:rPr>
          <w:spacing w:val="-8"/>
        </w:rPr>
        <w:t> </w:t>
      </w:r>
      <w:r>
        <w:rPr/>
        <w:t>destino.</w:t>
      </w:r>
    </w:p>
    <w:p>
      <w:pPr>
        <w:pStyle w:val="BodyText"/>
        <w:spacing w:before="92"/>
        <w:ind w:left="1406"/>
      </w:pPr>
      <w:r>
        <w:rPr>
          <w:w w:val="150"/>
        </w:rPr>
        <w:t>….</w:t>
      </w:r>
    </w:p>
    <w:p>
      <w:pPr>
        <w:pStyle w:val="BodyText"/>
        <w:spacing w:before="5"/>
      </w:pPr>
    </w:p>
    <w:p>
      <w:pPr>
        <w:pStyle w:val="BodyText"/>
        <w:ind w:left="696"/>
      </w:pPr>
      <w:r>
        <w:rPr>
          <w:u w:val="single"/>
        </w:rPr>
        <w:t>D.</w:t>
      </w:r>
      <w:r>
        <w:rPr>
          <w:spacing w:val="-8"/>
          <w:u w:val="single"/>
        </w:rPr>
        <w:t> </w:t>
      </w:r>
      <w:r>
        <w:rPr>
          <w:u w:val="single"/>
        </w:rPr>
        <w:t>-</w:t>
      </w:r>
      <w:r>
        <w:rPr>
          <w:spacing w:val="2"/>
          <w:u w:val="single"/>
        </w:rPr>
        <w:t> </w:t>
      </w:r>
      <w:r>
        <w:rPr>
          <w:u w:val="single"/>
        </w:rPr>
        <w:t>Tarjeta BTF de categoría</w:t>
      </w:r>
      <w:r>
        <w:rPr>
          <w:spacing w:val="2"/>
          <w:u w:val="single"/>
        </w:rPr>
        <w:t> </w:t>
      </w:r>
      <w:r>
        <w:rPr>
          <w:u w:val="single"/>
        </w:rPr>
        <w:t>ESPECIAL NOMINADA</w:t>
      </w:r>
      <w:r>
        <w:rPr>
          <w:spacing w:val="-2"/>
          <w:u w:val="single"/>
        </w:rPr>
        <w:t> </w:t>
      </w:r>
      <w:r>
        <w:rPr>
          <w:u w:val="single"/>
        </w:rPr>
        <w:t>DISCAPACITADO</w:t>
      </w:r>
    </w:p>
    <w:p>
      <w:pPr>
        <w:pStyle w:val="BodyText"/>
        <w:spacing w:line="244" w:lineRule="auto" w:before="180"/>
        <w:ind w:left="698" w:right="811" w:firstLine="708"/>
        <w:jc w:val="both"/>
      </w:pPr>
      <w:r>
        <w:rPr/>
        <w:t>La</w:t>
      </w:r>
      <w:r>
        <w:rPr>
          <w:spacing w:val="1"/>
        </w:rPr>
        <w:t> </w:t>
      </w:r>
      <w:r>
        <w:rPr/>
        <w:t>tarjeta</w:t>
      </w:r>
      <w:r>
        <w:rPr>
          <w:spacing w:val="1"/>
        </w:rPr>
        <w:t> </w:t>
      </w:r>
      <w:r>
        <w:rPr/>
        <w:t>BTF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categoría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NOMINADA</w:t>
      </w:r>
      <w:r>
        <w:rPr>
          <w:spacing w:val="53"/>
        </w:rPr>
        <w:t> </w:t>
      </w:r>
      <w:r>
        <w:rPr/>
        <w:t>DISCAPACITADO</w:t>
      </w:r>
      <w:r>
        <w:rPr>
          <w:spacing w:val="53"/>
        </w:rPr>
        <w:t> </w:t>
      </w:r>
      <w:r>
        <w:rPr/>
        <w:t>será</w:t>
      </w:r>
      <w:r>
        <w:rPr>
          <w:spacing w:val="1"/>
        </w:rPr>
        <w:t> </w:t>
      </w:r>
      <w:r>
        <w:rPr/>
        <w:t>personal e intransferible y de uso exclusivo por su titular. A los titulares de la misma se le</w:t>
      </w:r>
      <w:r>
        <w:rPr>
          <w:spacing w:val="1"/>
        </w:rPr>
        <w:t> </w:t>
      </w:r>
      <w:r>
        <w:rPr/>
        <w:t>aplicará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tarifa</w:t>
      </w:r>
      <w:r>
        <w:rPr>
          <w:spacing w:val="1"/>
        </w:rPr>
        <w:t> </w:t>
      </w:r>
      <w:r>
        <w:rPr/>
        <w:t>plana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CINCUENTA</w:t>
      </w:r>
      <w:r>
        <w:rPr>
          <w:spacing w:val="1"/>
        </w:rPr>
        <w:t> </w:t>
      </w:r>
      <w:r>
        <w:rPr/>
        <w:t>CÉNTIMOS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Euro</w:t>
      </w:r>
      <w:r>
        <w:rPr>
          <w:spacing w:val="1"/>
        </w:rPr>
        <w:t> </w:t>
      </w:r>
      <w:r>
        <w:rPr/>
        <w:t>(0,50</w:t>
      </w:r>
      <w:r>
        <w:rPr>
          <w:spacing w:val="1"/>
        </w:rPr>
        <w:t> </w:t>
      </w:r>
      <w:r>
        <w:rPr/>
        <w:t>€)</w:t>
      </w:r>
      <w:r>
        <w:rPr>
          <w:spacing w:val="1"/>
        </w:rPr>
        <w:t> </w:t>
      </w:r>
      <w:r>
        <w:rPr/>
        <w:t>por</w:t>
      </w:r>
      <w:r>
        <w:rPr>
          <w:spacing w:val="53"/>
        </w:rPr>
        <w:t> </w:t>
      </w:r>
      <w:r>
        <w:rPr/>
        <w:t>trayecto</w:t>
      </w:r>
      <w:r>
        <w:rPr>
          <w:spacing w:val="1"/>
        </w:rPr>
        <w:t> </w:t>
      </w:r>
      <w:r>
        <w:rPr/>
        <w:t>realizado, cualquiera que sea su origen o destino, permitiendo cargar a la misma tarjeta el</w:t>
      </w:r>
      <w:r>
        <w:rPr>
          <w:spacing w:val="1"/>
        </w:rPr>
        <w:t> </w:t>
      </w:r>
      <w:r>
        <w:rPr/>
        <w:t>importe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trayecto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persona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lo</w:t>
      </w:r>
      <w:r>
        <w:rPr>
          <w:spacing w:val="19"/>
        </w:rPr>
        <w:t> </w:t>
      </w:r>
      <w:r>
        <w:rPr/>
        <w:t>acompaña,</w:t>
      </w:r>
      <w:r>
        <w:rPr>
          <w:spacing w:val="23"/>
        </w:rPr>
        <w:t> </w:t>
      </w:r>
      <w:r>
        <w:rPr/>
        <w:t>que</w:t>
      </w:r>
      <w:r>
        <w:rPr>
          <w:spacing w:val="20"/>
        </w:rPr>
        <w:t> </w:t>
      </w:r>
      <w:r>
        <w:rPr/>
        <w:t>deberá</w:t>
      </w:r>
      <w:r>
        <w:rPr>
          <w:spacing w:val="19"/>
        </w:rPr>
        <w:t> </w:t>
      </w:r>
      <w:r>
        <w:rPr/>
        <w:t>estar</w:t>
      </w:r>
      <w:r>
        <w:rPr>
          <w:spacing w:val="21"/>
        </w:rPr>
        <w:t> </w:t>
      </w:r>
      <w:r>
        <w:rPr/>
        <w:t>en</w:t>
      </w:r>
      <w:r>
        <w:rPr>
          <w:spacing w:val="20"/>
        </w:rPr>
        <w:t> </w:t>
      </w:r>
      <w:r>
        <w:rPr/>
        <w:t>posesión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un</w:t>
      </w:r>
    </w:p>
    <w:p>
      <w:pPr>
        <w:spacing w:after="0" w:line="244" w:lineRule="auto"/>
        <w:jc w:val="both"/>
        <w:sectPr>
          <w:headerReference w:type="default" r:id="rId7"/>
          <w:pgSz w:w="11910" w:h="16840"/>
          <w:pgMar w:header="353" w:footer="0" w:top="1640" w:bottom="280" w:left="1140" w:right="1020"/>
        </w:sectPr>
      </w:pPr>
    </w:p>
    <w:p>
      <w:pPr>
        <w:pStyle w:val="BodyText"/>
        <w:spacing w:before="4"/>
        <w:ind w:left="698"/>
      </w:pPr>
      <w:r>
        <w:rPr/>
        <w:t>CÉNTIMOS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Euro (0,50</w:t>
      </w:r>
      <w:r>
        <w:rPr>
          <w:spacing w:val="2"/>
        </w:rPr>
        <w:t> </w:t>
      </w:r>
      <w:r>
        <w:rPr/>
        <w:t>€).</w:t>
      </w:r>
    </w:p>
    <w:p>
      <w:pPr>
        <w:pStyle w:val="BodyText"/>
        <w:spacing w:before="4"/>
        <w:ind w:left="1269"/>
      </w:pPr>
      <w:r>
        <w:rPr>
          <w:w w:val="176"/>
        </w:rPr>
        <w:t>…</w:t>
      </w:r>
    </w:p>
    <w:p>
      <w:pPr>
        <w:pStyle w:val="BodyText"/>
        <w:spacing w:before="7"/>
      </w:pPr>
    </w:p>
    <w:p>
      <w:pPr>
        <w:pStyle w:val="BodyText"/>
        <w:spacing w:line="244" w:lineRule="auto" w:before="1"/>
        <w:ind w:left="561" w:right="518" w:firstLine="708"/>
      </w:pPr>
      <w:r>
        <w:rPr/>
        <w:t>Y</w:t>
      </w:r>
      <w:r>
        <w:rPr>
          <w:spacing w:val="16"/>
        </w:rPr>
        <w:t> </w:t>
      </w:r>
      <w:r>
        <w:rPr/>
        <w:t>en</w:t>
      </w:r>
      <w:r>
        <w:rPr>
          <w:spacing w:val="18"/>
        </w:rPr>
        <w:t> </w:t>
      </w:r>
      <w:r>
        <w:rPr/>
        <w:t>prueba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conformidad,</w:t>
      </w:r>
      <w:r>
        <w:rPr>
          <w:spacing w:val="17"/>
        </w:rPr>
        <w:t> </w:t>
      </w:r>
      <w:r>
        <w:rPr/>
        <w:t>las</w:t>
      </w:r>
      <w:r>
        <w:rPr>
          <w:spacing w:val="19"/>
        </w:rPr>
        <w:t> </w:t>
      </w:r>
      <w:r>
        <w:rPr/>
        <w:t>partes</w:t>
      </w:r>
      <w:r>
        <w:rPr>
          <w:spacing w:val="18"/>
        </w:rPr>
        <w:t> </w:t>
      </w:r>
      <w:r>
        <w:rPr/>
        <w:t>firman</w:t>
      </w:r>
      <w:r>
        <w:rPr>
          <w:spacing w:val="18"/>
        </w:rPr>
        <w:t> </w:t>
      </w:r>
      <w:r>
        <w:rPr/>
        <w:t>el</w:t>
      </w:r>
      <w:r>
        <w:rPr>
          <w:spacing w:val="17"/>
        </w:rPr>
        <w:t> </w:t>
      </w:r>
      <w:r>
        <w:rPr/>
        <w:t>presente</w:t>
      </w:r>
      <w:r>
        <w:rPr>
          <w:spacing w:val="17"/>
        </w:rPr>
        <w:t> </w:t>
      </w:r>
      <w:r>
        <w:rPr/>
        <w:t>documento,</w:t>
      </w:r>
      <w:r>
        <w:rPr>
          <w:spacing w:val="18"/>
        </w:rPr>
        <w:t> </w:t>
      </w:r>
      <w:r>
        <w:rPr/>
        <w:t>por</w:t>
      </w:r>
      <w:r>
        <w:rPr>
          <w:spacing w:val="18"/>
        </w:rPr>
        <w:t> </w:t>
      </w:r>
      <w:r>
        <w:rPr/>
        <w:t>duplicado,</w:t>
      </w:r>
      <w:r>
        <w:rPr>
          <w:spacing w:val="-50"/>
        </w:rPr>
        <w:t> </w:t>
      </w:r>
      <w:r>
        <w:rPr/>
        <w:t>en el</w:t>
      </w:r>
      <w:r>
        <w:rPr>
          <w:spacing w:val="1"/>
        </w:rPr>
        <w:t> </w:t>
      </w:r>
      <w:r>
        <w:rPr/>
        <w:t>lugar</w:t>
      </w:r>
      <w:r>
        <w:rPr>
          <w:spacing w:val="6"/>
        </w:rPr>
        <w:t> </w:t>
      </w:r>
      <w:r>
        <w:rPr/>
        <w:t>y</w:t>
      </w:r>
      <w:r>
        <w:rPr>
          <w:spacing w:val="-2"/>
        </w:rPr>
        <w:t> </w:t>
      </w:r>
      <w:r>
        <w:rPr/>
        <w:t>fecha</w:t>
      </w:r>
      <w:r>
        <w:rPr>
          <w:spacing w:val="1"/>
        </w:rPr>
        <w:t> </w:t>
      </w:r>
      <w:r>
        <w:rPr/>
        <w:t>señalados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encabezamiento.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headerReference w:type="default" r:id="rId8"/>
          <w:pgSz w:w="11910" w:h="16840"/>
          <w:pgMar w:header="353" w:footer="0" w:top="1640" w:bottom="280" w:left="1140" w:right="1020"/>
        </w:sectPr>
      </w:pPr>
    </w:p>
    <w:p>
      <w:pPr>
        <w:pStyle w:val="BodyText"/>
        <w:spacing w:line="244" w:lineRule="auto" w:before="96"/>
        <w:ind w:left="720" w:right="38"/>
        <w:jc w:val="center"/>
      </w:pPr>
      <w:r>
        <w:rPr/>
        <w:t>EL CONSEJERO INSULAR DELEGADO DE</w:t>
      </w:r>
      <w:r>
        <w:rPr>
          <w:spacing w:val="-51"/>
        </w:rPr>
        <w:t> </w:t>
      </w:r>
      <w:r>
        <w:rPr/>
        <w:t>CONTRATACIÓN PÚBLICA,</w:t>
      </w:r>
      <w:r>
        <w:rPr>
          <w:spacing w:val="1"/>
        </w:rPr>
        <w:t> </w:t>
      </w:r>
      <w:r>
        <w:rPr/>
        <w:t>DEPORTES,</w:t>
      </w:r>
      <w:r>
        <w:rPr>
          <w:spacing w:val="1"/>
        </w:rPr>
        <w:t> </w:t>
      </w:r>
      <w:r>
        <w:rPr/>
        <w:t>TRANSPORTES,</w:t>
      </w:r>
      <w:r>
        <w:rPr>
          <w:spacing w:val="3"/>
        </w:rPr>
        <w:t> </w:t>
      </w:r>
      <w:r>
        <w:rPr/>
        <w:t>MOVILIDAD</w:t>
      </w:r>
      <w:r>
        <w:rPr>
          <w:spacing w:val="3"/>
        </w:rPr>
        <w:t> </w:t>
      </w:r>
      <w:r>
        <w:rPr/>
        <w:t>Y</w:t>
      </w:r>
      <w:r>
        <w:rPr>
          <w:spacing w:val="1"/>
        </w:rPr>
        <w:t> </w:t>
      </w:r>
      <w:r>
        <w:rPr/>
        <w:t>COMUNICACIONES</w:t>
      </w:r>
    </w:p>
    <w:p>
      <w:pPr>
        <w:pStyle w:val="BodyText"/>
        <w:spacing w:line="244" w:lineRule="auto" w:before="96"/>
        <w:ind w:left="904" w:right="1220" w:hanging="185"/>
      </w:pPr>
      <w:r>
        <w:rPr/>
        <w:br w:type="column"/>
      </w:r>
      <w:r>
        <w:rPr/>
        <w:t>TRANSPORTES ANTONIO DÍAZ</w:t>
      </w:r>
      <w:r>
        <w:rPr>
          <w:spacing w:val="-51"/>
        </w:rPr>
        <w:t> </w:t>
      </w:r>
      <w:r>
        <w:rPr>
          <w:w w:val="105"/>
        </w:rPr>
        <w:t>HERNÁNDEZ,</w:t>
      </w:r>
      <w:r>
        <w:rPr>
          <w:spacing w:val="-13"/>
          <w:w w:val="105"/>
        </w:rPr>
        <w:t> </w:t>
      </w:r>
      <w:r>
        <w:rPr>
          <w:w w:val="105"/>
        </w:rPr>
        <w:t>SL.</w:t>
      </w:r>
      <w:r>
        <w:rPr>
          <w:spacing w:val="-12"/>
          <w:w w:val="105"/>
        </w:rPr>
        <w:t> </w:t>
      </w:r>
      <w:r>
        <w:rPr>
          <w:w w:val="105"/>
        </w:rPr>
        <w:t>–</w:t>
      </w:r>
      <w:r>
        <w:rPr>
          <w:spacing w:val="-10"/>
          <w:w w:val="105"/>
        </w:rPr>
        <w:t> </w:t>
      </w:r>
      <w:r>
        <w:rPr>
          <w:w w:val="105"/>
        </w:rPr>
        <w:t>TIADHE</w:t>
      </w:r>
    </w:p>
    <w:p>
      <w:pPr>
        <w:spacing w:after="0" w:line="244" w:lineRule="auto"/>
        <w:sectPr>
          <w:type w:val="continuous"/>
          <w:pgSz w:w="11910" w:h="16840"/>
          <w:pgMar w:top="360" w:bottom="0" w:left="1140" w:right="1020"/>
          <w:cols w:num="2" w:equalWidth="0">
            <w:col w:w="4726" w:space="91"/>
            <w:col w:w="4933"/>
          </w:cols>
        </w:sect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tabs>
          <w:tab w:pos="4507" w:val="left" w:leader="none"/>
        </w:tabs>
        <w:spacing w:before="97"/>
        <w:ind w:right="197"/>
        <w:jc w:val="center"/>
      </w:pPr>
      <w:r>
        <w:rPr/>
        <w:t>Fdo.</w:t>
      </w:r>
      <w:r>
        <w:rPr>
          <w:spacing w:val="-1"/>
        </w:rPr>
        <w:t> </w:t>
      </w:r>
      <w:r>
        <w:rPr/>
        <w:t>D.</w:t>
      </w:r>
      <w:r>
        <w:rPr>
          <w:spacing w:val="2"/>
        </w:rPr>
        <w:t> </w:t>
      </w:r>
      <w:r>
        <w:rPr/>
        <w:t>Luis Cabrera</w:t>
      </w:r>
      <w:r>
        <w:rPr>
          <w:spacing w:val="-1"/>
        </w:rPr>
        <w:t> </w:t>
      </w:r>
      <w:r>
        <w:rPr/>
        <w:t>González</w:t>
      </w:r>
      <w:r>
        <w:rPr>
          <w:rFonts w:ascii="Times New Roman" w:hAnsi="Times New Roman"/>
        </w:rPr>
        <w:tab/>
      </w:r>
      <w:r>
        <w:rPr/>
        <w:t>Fdo.</w:t>
      </w:r>
      <w:r>
        <w:rPr>
          <w:spacing w:val="3"/>
        </w:rPr>
        <w:t> </w:t>
      </w:r>
      <w:r>
        <w:rPr/>
        <w:t>D.</w:t>
      </w:r>
      <w:r>
        <w:rPr>
          <w:spacing w:val="3"/>
        </w:rPr>
        <w:t> </w:t>
      </w:r>
      <w:r>
        <w:rPr/>
        <w:t>Oscar</w:t>
      </w:r>
      <w:r>
        <w:rPr>
          <w:spacing w:val="4"/>
        </w:rPr>
        <w:t> </w:t>
      </w:r>
      <w:r>
        <w:rPr/>
        <w:t>Díaz</w:t>
      </w:r>
      <w:r>
        <w:rPr>
          <w:spacing w:val="2"/>
        </w:rPr>
        <w:t> </w:t>
      </w:r>
      <w:r>
        <w:rPr/>
        <w:t>Reyes.</w:t>
      </w:r>
    </w:p>
    <w:sectPr>
      <w:type w:val="continuous"/>
      <w:pgSz w:w="11910" w:h="16840"/>
      <w:pgMar w:top="360" w:bottom="0" w:left="11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97728">
          <wp:simplePos x="0" y="0"/>
          <wp:positionH relativeFrom="page">
            <wp:posOffset>787908</wp:posOffset>
          </wp:positionH>
          <wp:positionV relativeFrom="page">
            <wp:posOffset>224038</wp:posOffset>
          </wp:positionV>
          <wp:extent cx="1653539" cy="530351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3539" cy="530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0.920074pt;margin-top:70.021858pt;width:40.8pt;height:13.15pt;mso-position-horizontal-relative:page;mso-position-vertical-relative:page;z-index:-15818240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sociales.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98752">
          <wp:simplePos x="0" y="0"/>
          <wp:positionH relativeFrom="page">
            <wp:posOffset>787908</wp:posOffset>
          </wp:positionH>
          <wp:positionV relativeFrom="page">
            <wp:posOffset>224038</wp:posOffset>
          </wp:positionV>
          <wp:extent cx="1653539" cy="530351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3539" cy="530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0.920074pt;margin-top:70.021858pt;width:317.5pt;height:13.15pt;mso-position-horizontal-relative:page;mso-position-vertical-relative:page;z-index:-15817216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PRIMERA:</w:t>
                </w:r>
                <w:r>
                  <w:rPr>
                    <w:spacing w:val="5"/>
                  </w:rPr>
                  <w:t> </w:t>
                </w:r>
                <w:r>
                  <w:rPr/>
                  <w:t>OBJETO</w:t>
                </w:r>
                <w:r>
                  <w:rPr>
                    <w:spacing w:val="7"/>
                  </w:rPr>
                  <w:t> </w:t>
                </w:r>
                <w:r>
                  <w:rPr/>
                  <w:t>DE</w:t>
                </w:r>
                <w:r>
                  <w:rPr>
                    <w:spacing w:val="5"/>
                  </w:rPr>
                  <w:t> </w:t>
                </w:r>
                <w:r>
                  <w:rPr/>
                  <w:t>LA</w:t>
                </w:r>
                <w:r>
                  <w:rPr>
                    <w:spacing w:val="7"/>
                  </w:rPr>
                  <w:t> </w:t>
                </w:r>
                <w:r>
                  <w:rPr/>
                  <w:t>SUBVENCIÓN</w:t>
                </w:r>
                <w:r>
                  <w:rPr>
                    <w:spacing w:val="8"/>
                  </w:rPr>
                  <w:t> </w:t>
                </w:r>
                <w:r>
                  <w:rPr/>
                  <w:t>Y</w:t>
                </w:r>
                <w:r>
                  <w:rPr>
                    <w:spacing w:val="7"/>
                  </w:rPr>
                  <w:t> </w:t>
                </w:r>
                <w:r>
                  <w:rPr/>
                  <w:t>SUS</w:t>
                </w:r>
                <w:r>
                  <w:rPr>
                    <w:spacing w:val="6"/>
                  </w:rPr>
                  <w:t> </w:t>
                </w:r>
                <w:r>
                  <w:rPr/>
                  <w:t>BENEFICIARIOS.</w:t>
                </w:r>
                <w:r>
                  <w:rPr>
                    <w:spacing w:val="6"/>
                  </w:rPr>
                  <w:t> </w:t>
                </w:r>
                <w:r>
                  <w:rPr/>
                  <w:t>–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99776">
          <wp:simplePos x="0" y="0"/>
          <wp:positionH relativeFrom="page">
            <wp:posOffset>787908</wp:posOffset>
          </wp:positionH>
          <wp:positionV relativeFrom="page">
            <wp:posOffset>224038</wp:posOffset>
          </wp:positionV>
          <wp:extent cx="1653539" cy="530351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3539" cy="530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0.920074pt;margin-top:70.021858pt;width:413.65pt;height:13.15pt;mso-position-horizontal-relative:page;mso-position-vertical-relative:page;z-index:-15816192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bono</w:t>
                </w:r>
                <w:r>
                  <w:rPr>
                    <w:spacing w:val="100"/>
                  </w:rPr>
                  <w:t> </w:t>
                </w:r>
                <w:r>
                  <w:rPr/>
                  <w:t>social</w:t>
                </w:r>
                <w:r>
                  <w:rPr>
                    <w:spacing w:val="100"/>
                  </w:rPr>
                  <w:t> </w:t>
                </w:r>
                <w:r>
                  <w:rPr/>
                  <w:t>de</w:t>
                </w:r>
                <w:r>
                  <w:rPr>
                    <w:spacing w:val="101"/>
                  </w:rPr>
                  <w:t> </w:t>
                </w:r>
                <w:r>
                  <w:rPr/>
                  <w:t>acompañante</w:t>
                </w:r>
                <w:r>
                  <w:rPr>
                    <w:spacing w:val="101"/>
                  </w:rPr>
                  <w:t> </w:t>
                </w:r>
                <w:r>
                  <w:rPr/>
                  <w:t>de</w:t>
                </w:r>
                <w:r>
                  <w:rPr>
                    <w:spacing w:val="101"/>
                  </w:rPr>
                  <w:t> </w:t>
                </w:r>
                <w:r>
                  <w:rPr/>
                  <w:t>discapacitado</w:t>
                </w:r>
                <w:r>
                  <w:rPr>
                    <w:spacing w:val="103"/>
                  </w:rPr>
                  <w:t> </w:t>
                </w:r>
                <w:r>
                  <w:rPr/>
                  <w:t>que</w:t>
                </w:r>
                <w:r>
                  <w:rPr>
                    <w:spacing w:val="101"/>
                  </w:rPr>
                  <w:t> </w:t>
                </w:r>
                <w:r>
                  <w:rPr/>
                  <w:t>será</w:t>
                </w:r>
                <w:r>
                  <w:rPr>
                    <w:spacing w:val="101"/>
                  </w:rPr>
                  <w:t> </w:t>
                </w:r>
                <w:r>
                  <w:rPr/>
                  <w:t>también</w:t>
                </w:r>
                <w:r>
                  <w:rPr>
                    <w:spacing w:val="101"/>
                  </w:rPr>
                  <w:t> </w:t>
                </w:r>
                <w:r>
                  <w:rPr/>
                  <w:t>de</w:t>
                </w:r>
                <w:r>
                  <w:rPr>
                    <w:spacing w:val="101"/>
                  </w:rPr>
                  <w:t> </w:t>
                </w:r>
                <w:r>
                  <w:rPr/>
                  <w:t>CINCUENTA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right="115"/>
      <w:jc w:val="center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2"/>
      <w:ind w:left="69"/>
    </w:pPr>
    <w:rPr>
      <w:rFonts w:ascii="Microsoft Sans Serif" w:hAnsi="Microsoft Sans Serif" w:eastAsia="Microsoft Sans Serif" w:cs="Microsoft Sans Serif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Conde</dc:creator>
  <dc:title>Microsoft Word - 5C636612E855F94183933CCC0E93ABAA.rtf</dc:title>
  <dcterms:created xsi:type="dcterms:W3CDTF">2023-11-24T15:48:56Z</dcterms:created>
  <dcterms:modified xsi:type="dcterms:W3CDTF">2023-11-24T15:48:56Z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 Word 2010</vt:lpwstr>
  </property>
  <property fmtid="{D5CDD505-2E9C-101B-9397-08002B2CF9AE}" pid="4" name="LastSaved">
    <vt:filetime>2023-11-24T00:00:00Z</vt:filetime>
  </property>
</Properties>
</file>